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5171" w14:textId="77777777" w:rsidR="004C0F84" w:rsidRDefault="004C0F84" w:rsidP="00793F9C">
      <w:pPr>
        <w:spacing w:line="276" w:lineRule="auto"/>
        <w:rPr>
          <w:rFonts w:ascii="Arial" w:hAnsi="Arial" w:cs="Arial"/>
          <w:b/>
          <w:color w:val="2F5496" w:themeColor="accent5" w:themeShade="BF"/>
          <w:sz w:val="26"/>
          <w:szCs w:val="26"/>
        </w:rPr>
      </w:pPr>
      <w:bookmarkStart w:id="0" w:name="_Toc485641791"/>
      <w:bookmarkStart w:id="1" w:name="_GoBack"/>
      <w:bookmarkEnd w:id="1"/>
    </w:p>
    <w:p w14:paraId="2D1341BB" w14:textId="77777777" w:rsidR="00793F9C" w:rsidRPr="00B95B30" w:rsidRDefault="00735D4B" w:rsidP="00793F9C">
      <w:pPr>
        <w:spacing w:line="276" w:lineRule="auto"/>
        <w:rPr>
          <w:rFonts w:ascii="Arial" w:hAnsi="Arial" w:cs="Arial"/>
          <w:b/>
          <w:color w:val="2F5496" w:themeColor="accent5" w:themeShade="BF"/>
          <w:sz w:val="26"/>
          <w:szCs w:val="26"/>
        </w:rPr>
      </w:pPr>
      <w:r w:rsidRPr="00B95B30">
        <w:rPr>
          <w:rFonts w:ascii="Arial" w:hAnsi="Arial" w:cs="Arial"/>
          <w:b/>
          <w:color w:val="2F5496" w:themeColor="accent5" w:themeShade="BF"/>
          <w:sz w:val="26"/>
          <w:szCs w:val="26"/>
        </w:rPr>
        <w:t>EXTENDING PERSONAL ADVISER SUPPORT TO ALL CARE LEAVERS TO AGE 25</w:t>
      </w:r>
      <w:bookmarkEnd w:id="0"/>
    </w:p>
    <w:p w14:paraId="56CD6911" w14:textId="77777777" w:rsidR="00735D4B" w:rsidRPr="00E310D4" w:rsidRDefault="00735D4B" w:rsidP="00793F9C">
      <w:pPr>
        <w:spacing w:line="276" w:lineRule="auto"/>
        <w:rPr>
          <w:rFonts w:ascii="Arial" w:hAnsi="Arial" w:cs="Arial"/>
          <w:b/>
          <w:sz w:val="24"/>
          <w:szCs w:val="24"/>
        </w:rPr>
      </w:pPr>
    </w:p>
    <w:p w14:paraId="21448B9E" w14:textId="77777777" w:rsidR="00793F9C" w:rsidRPr="00B95B30" w:rsidRDefault="00793F9C" w:rsidP="00793F9C">
      <w:pPr>
        <w:spacing w:line="276" w:lineRule="auto"/>
        <w:rPr>
          <w:rFonts w:ascii="Arial" w:hAnsi="Arial" w:cs="Arial"/>
          <w:b/>
          <w:color w:val="2F5496" w:themeColor="accent5" w:themeShade="BF"/>
          <w:sz w:val="24"/>
          <w:szCs w:val="24"/>
        </w:rPr>
      </w:pPr>
      <w:bookmarkStart w:id="2" w:name="_Toc485641792"/>
      <w:bookmarkStart w:id="3" w:name="_Toc363551028"/>
      <w:bookmarkStart w:id="4" w:name="_Toc363728349"/>
      <w:bookmarkStart w:id="5" w:name="_Toc364235712"/>
      <w:bookmarkStart w:id="6" w:name="_Toc364235756"/>
      <w:bookmarkStart w:id="7" w:name="_Toc397499262"/>
      <w:bookmarkStart w:id="8" w:name="_Toc363551029"/>
      <w:bookmarkStart w:id="9" w:name="_Toc363728348"/>
      <w:r w:rsidRPr="00B95B30">
        <w:rPr>
          <w:rFonts w:ascii="Arial" w:hAnsi="Arial" w:cs="Arial"/>
          <w:b/>
          <w:color w:val="2F5496" w:themeColor="accent5" w:themeShade="BF"/>
          <w:sz w:val="24"/>
          <w:szCs w:val="24"/>
        </w:rPr>
        <w:t>Introduction</w:t>
      </w:r>
      <w:bookmarkEnd w:id="2"/>
    </w:p>
    <w:p w14:paraId="5DACE917" w14:textId="77777777" w:rsidR="00735D4B" w:rsidRPr="00E310D4" w:rsidRDefault="00735D4B" w:rsidP="00793F9C">
      <w:pPr>
        <w:spacing w:line="276" w:lineRule="auto"/>
        <w:rPr>
          <w:rFonts w:ascii="Arial" w:hAnsi="Arial" w:cs="Arial"/>
          <w:b/>
          <w:sz w:val="24"/>
          <w:szCs w:val="24"/>
        </w:rPr>
      </w:pPr>
    </w:p>
    <w:p w14:paraId="4D76F624" w14:textId="77777777" w:rsidR="00735D4B" w:rsidRPr="00E310D4" w:rsidRDefault="00793F9C" w:rsidP="00793F9C">
      <w:pPr>
        <w:numPr>
          <w:ilvl w:val="0"/>
          <w:numId w:val="22"/>
        </w:numPr>
        <w:spacing w:line="276" w:lineRule="auto"/>
        <w:rPr>
          <w:rFonts w:ascii="Arial" w:hAnsi="Arial" w:cs="Arial"/>
          <w:sz w:val="24"/>
          <w:szCs w:val="24"/>
        </w:rPr>
      </w:pPr>
      <w:r w:rsidRPr="00E310D4">
        <w:rPr>
          <w:rFonts w:ascii="Arial" w:hAnsi="Arial" w:cs="Arial"/>
          <w:sz w:val="24"/>
          <w:szCs w:val="24"/>
        </w:rPr>
        <w:t xml:space="preserve">Under the previous legal framework, </w:t>
      </w:r>
      <w:r w:rsidR="00486BFB">
        <w:rPr>
          <w:rFonts w:ascii="Arial" w:hAnsi="Arial" w:cs="Arial"/>
          <w:sz w:val="24"/>
          <w:szCs w:val="24"/>
        </w:rPr>
        <w:t xml:space="preserve">all </w:t>
      </w:r>
      <w:r w:rsidRPr="00E310D4">
        <w:rPr>
          <w:rFonts w:ascii="Arial" w:hAnsi="Arial" w:cs="Arial"/>
          <w:sz w:val="24"/>
          <w:szCs w:val="24"/>
        </w:rPr>
        <w:t xml:space="preserve">care leavers </w:t>
      </w:r>
      <w:r w:rsidR="00BE1577">
        <w:rPr>
          <w:rFonts w:ascii="Arial" w:hAnsi="Arial" w:cs="Arial"/>
          <w:sz w:val="24"/>
          <w:szCs w:val="24"/>
        </w:rPr>
        <w:t>we</w:t>
      </w:r>
      <w:r w:rsidR="00486BFB">
        <w:rPr>
          <w:rFonts w:ascii="Arial" w:hAnsi="Arial" w:cs="Arial"/>
          <w:sz w:val="24"/>
          <w:szCs w:val="24"/>
        </w:rPr>
        <w:t xml:space="preserve">re entitled to </w:t>
      </w:r>
      <w:r w:rsidRPr="00E310D4">
        <w:rPr>
          <w:rFonts w:ascii="Arial" w:hAnsi="Arial" w:cs="Arial"/>
          <w:sz w:val="24"/>
          <w:szCs w:val="24"/>
        </w:rPr>
        <w:t xml:space="preserve">receive support from a </w:t>
      </w:r>
      <w:r w:rsidR="00486BFB">
        <w:rPr>
          <w:rFonts w:ascii="Arial" w:hAnsi="Arial" w:cs="Arial"/>
          <w:sz w:val="24"/>
          <w:szCs w:val="24"/>
        </w:rPr>
        <w:t>Personal Adviser (</w:t>
      </w:r>
      <w:r w:rsidRPr="00E310D4">
        <w:rPr>
          <w:rFonts w:ascii="Arial" w:hAnsi="Arial" w:cs="Arial"/>
          <w:sz w:val="24"/>
          <w:szCs w:val="24"/>
        </w:rPr>
        <w:t>PA</w:t>
      </w:r>
      <w:r w:rsidR="00486BFB">
        <w:rPr>
          <w:rFonts w:ascii="Arial" w:hAnsi="Arial" w:cs="Arial"/>
          <w:sz w:val="24"/>
          <w:szCs w:val="24"/>
        </w:rPr>
        <w:t>)</w:t>
      </w:r>
      <w:r w:rsidRPr="00E310D4">
        <w:rPr>
          <w:rFonts w:ascii="Arial" w:hAnsi="Arial" w:cs="Arial"/>
          <w:sz w:val="24"/>
          <w:szCs w:val="24"/>
        </w:rPr>
        <w:t xml:space="preserve"> until they reach</w:t>
      </w:r>
      <w:r w:rsidR="00BF46F6">
        <w:rPr>
          <w:rFonts w:ascii="Arial" w:hAnsi="Arial" w:cs="Arial"/>
          <w:sz w:val="24"/>
          <w:szCs w:val="24"/>
        </w:rPr>
        <w:t>ed</w:t>
      </w:r>
      <w:r w:rsidRPr="00E310D4">
        <w:rPr>
          <w:rFonts w:ascii="Arial" w:hAnsi="Arial" w:cs="Arial"/>
          <w:sz w:val="24"/>
          <w:szCs w:val="24"/>
        </w:rPr>
        <w:t xml:space="preserve"> age 21.  This support </w:t>
      </w:r>
      <w:r w:rsidR="00486BFB">
        <w:rPr>
          <w:rFonts w:ascii="Arial" w:hAnsi="Arial" w:cs="Arial"/>
          <w:sz w:val="24"/>
          <w:szCs w:val="24"/>
        </w:rPr>
        <w:t>c</w:t>
      </w:r>
      <w:r w:rsidR="00BE1577">
        <w:rPr>
          <w:rFonts w:ascii="Arial" w:hAnsi="Arial" w:cs="Arial"/>
          <w:sz w:val="24"/>
          <w:szCs w:val="24"/>
        </w:rPr>
        <w:t>ould</w:t>
      </w:r>
      <w:r w:rsidR="00486BFB">
        <w:rPr>
          <w:rFonts w:ascii="Arial" w:hAnsi="Arial" w:cs="Arial"/>
          <w:sz w:val="24"/>
          <w:szCs w:val="24"/>
        </w:rPr>
        <w:t xml:space="preserve"> </w:t>
      </w:r>
      <w:r w:rsidRPr="00E310D4">
        <w:rPr>
          <w:rFonts w:ascii="Arial" w:hAnsi="Arial" w:cs="Arial"/>
          <w:sz w:val="24"/>
          <w:szCs w:val="24"/>
        </w:rPr>
        <w:t xml:space="preserve">continue up to age 25 </w:t>
      </w:r>
      <w:r w:rsidR="00486BFB">
        <w:rPr>
          <w:rFonts w:ascii="Arial" w:hAnsi="Arial" w:cs="Arial"/>
          <w:sz w:val="24"/>
          <w:szCs w:val="24"/>
        </w:rPr>
        <w:t>i</w:t>
      </w:r>
      <w:r w:rsidRPr="00E310D4">
        <w:rPr>
          <w:rFonts w:ascii="Arial" w:hAnsi="Arial" w:cs="Arial"/>
          <w:sz w:val="24"/>
          <w:szCs w:val="24"/>
        </w:rPr>
        <w:t xml:space="preserve">f care leavers </w:t>
      </w:r>
      <w:r w:rsidR="00BE1577">
        <w:rPr>
          <w:rFonts w:ascii="Arial" w:hAnsi="Arial" w:cs="Arial"/>
          <w:sz w:val="24"/>
          <w:szCs w:val="24"/>
        </w:rPr>
        <w:t>we</w:t>
      </w:r>
      <w:r w:rsidR="003D12CE">
        <w:rPr>
          <w:rFonts w:ascii="Arial" w:hAnsi="Arial" w:cs="Arial"/>
          <w:sz w:val="24"/>
          <w:szCs w:val="24"/>
        </w:rPr>
        <w:t xml:space="preserve">re </w:t>
      </w:r>
      <w:r w:rsidRPr="00E310D4">
        <w:rPr>
          <w:rFonts w:ascii="Arial" w:hAnsi="Arial" w:cs="Arial"/>
          <w:sz w:val="24"/>
          <w:szCs w:val="24"/>
        </w:rPr>
        <w:t xml:space="preserve">engaged in education or training.  PA support </w:t>
      </w:r>
      <w:r w:rsidR="003D12CE">
        <w:rPr>
          <w:rFonts w:ascii="Arial" w:hAnsi="Arial" w:cs="Arial"/>
          <w:sz w:val="24"/>
          <w:szCs w:val="24"/>
        </w:rPr>
        <w:t>wa</w:t>
      </w:r>
      <w:r w:rsidRPr="00E310D4">
        <w:rPr>
          <w:rFonts w:ascii="Arial" w:hAnsi="Arial" w:cs="Arial"/>
          <w:sz w:val="24"/>
          <w:szCs w:val="24"/>
        </w:rPr>
        <w:t>s not available</w:t>
      </w:r>
      <w:r w:rsidR="003D12CE">
        <w:rPr>
          <w:rFonts w:ascii="Arial" w:hAnsi="Arial" w:cs="Arial"/>
          <w:sz w:val="24"/>
          <w:szCs w:val="24"/>
        </w:rPr>
        <w:t>,</w:t>
      </w:r>
      <w:r w:rsidRPr="00E310D4">
        <w:rPr>
          <w:rFonts w:ascii="Arial" w:hAnsi="Arial" w:cs="Arial"/>
          <w:sz w:val="24"/>
          <w:szCs w:val="24"/>
        </w:rPr>
        <w:t xml:space="preserve"> </w:t>
      </w:r>
      <w:r w:rsidR="003D12CE">
        <w:rPr>
          <w:rFonts w:ascii="Arial" w:hAnsi="Arial" w:cs="Arial"/>
          <w:sz w:val="24"/>
          <w:szCs w:val="24"/>
        </w:rPr>
        <w:t xml:space="preserve">however, </w:t>
      </w:r>
      <w:r w:rsidRPr="00E310D4">
        <w:rPr>
          <w:rFonts w:ascii="Arial" w:hAnsi="Arial" w:cs="Arial"/>
          <w:sz w:val="24"/>
          <w:szCs w:val="24"/>
        </w:rPr>
        <w:t xml:space="preserve">to care leavers aged 21 </w:t>
      </w:r>
      <w:r w:rsidR="00A6529D">
        <w:rPr>
          <w:rFonts w:ascii="Arial" w:hAnsi="Arial" w:cs="Arial"/>
          <w:sz w:val="24"/>
          <w:szCs w:val="24"/>
        </w:rPr>
        <w:t xml:space="preserve">or over </w:t>
      </w:r>
      <w:r w:rsidRPr="00E310D4">
        <w:rPr>
          <w:rFonts w:ascii="Arial" w:hAnsi="Arial" w:cs="Arial"/>
          <w:sz w:val="24"/>
          <w:szCs w:val="24"/>
        </w:rPr>
        <w:t xml:space="preserve">who </w:t>
      </w:r>
      <w:r w:rsidR="00BE1577">
        <w:rPr>
          <w:rFonts w:ascii="Arial" w:hAnsi="Arial" w:cs="Arial"/>
          <w:sz w:val="24"/>
          <w:szCs w:val="24"/>
        </w:rPr>
        <w:t>we</w:t>
      </w:r>
      <w:r w:rsidRPr="00E310D4">
        <w:rPr>
          <w:rFonts w:ascii="Arial" w:hAnsi="Arial" w:cs="Arial"/>
          <w:sz w:val="24"/>
          <w:szCs w:val="24"/>
        </w:rPr>
        <w:t>re not in a</w:t>
      </w:r>
      <w:r w:rsidR="003D12CE">
        <w:rPr>
          <w:rFonts w:ascii="Arial" w:hAnsi="Arial" w:cs="Arial"/>
          <w:sz w:val="24"/>
          <w:szCs w:val="24"/>
        </w:rPr>
        <w:t xml:space="preserve"> </w:t>
      </w:r>
      <w:r w:rsidRPr="00E310D4">
        <w:rPr>
          <w:rFonts w:ascii="Arial" w:hAnsi="Arial" w:cs="Arial"/>
          <w:sz w:val="24"/>
          <w:szCs w:val="24"/>
        </w:rPr>
        <w:t xml:space="preserve">programme of </w:t>
      </w:r>
      <w:r w:rsidR="00735D4B" w:rsidRPr="00E310D4">
        <w:rPr>
          <w:rFonts w:ascii="Arial" w:hAnsi="Arial" w:cs="Arial"/>
          <w:sz w:val="24"/>
          <w:szCs w:val="24"/>
        </w:rPr>
        <w:t>education or training.</w:t>
      </w:r>
    </w:p>
    <w:p w14:paraId="67CD944C" w14:textId="77777777" w:rsidR="00793F9C" w:rsidRPr="00E310D4" w:rsidRDefault="00793F9C" w:rsidP="00735D4B">
      <w:pPr>
        <w:spacing w:line="276" w:lineRule="auto"/>
        <w:ind w:left="360"/>
        <w:rPr>
          <w:rFonts w:ascii="Arial" w:hAnsi="Arial" w:cs="Arial"/>
          <w:sz w:val="24"/>
          <w:szCs w:val="24"/>
        </w:rPr>
      </w:pPr>
      <w:r w:rsidRPr="00E310D4">
        <w:rPr>
          <w:rFonts w:ascii="Arial" w:hAnsi="Arial" w:cs="Arial"/>
          <w:sz w:val="24"/>
          <w:szCs w:val="24"/>
        </w:rPr>
        <w:t xml:space="preserve"> </w:t>
      </w:r>
    </w:p>
    <w:p w14:paraId="54BF23EA" w14:textId="77777777" w:rsidR="00793F9C" w:rsidRDefault="00493E0A" w:rsidP="00793F9C">
      <w:pPr>
        <w:numPr>
          <w:ilvl w:val="0"/>
          <w:numId w:val="22"/>
        </w:numPr>
        <w:spacing w:line="276" w:lineRule="auto"/>
        <w:rPr>
          <w:rFonts w:ascii="Arial" w:hAnsi="Arial" w:cs="Arial"/>
          <w:sz w:val="24"/>
          <w:szCs w:val="24"/>
        </w:rPr>
      </w:pPr>
      <w:r>
        <w:rPr>
          <w:rFonts w:ascii="Arial" w:hAnsi="Arial" w:cs="Arial"/>
          <w:sz w:val="24"/>
          <w:szCs w:val="24"/>
        </w:rPr>
        <w:t xml:space="preserve">Section </w:t>
      </w:r>
      <w:r w:rsidR="00793F9C" w:rsidRPr="00E310D4">
        <w:rPr>
          <w:rFonts w:ascii="Arial" w:hAnsi="Arial" w:cs="Arial"/>
          <w:sz w:val="24"/>
          <w:szCs w:val="24"/>
        </w:rPr>
        <w:t xml:space="preserve">3 of the Children &amp; Social Work Act 2017 has changed this, introducing a new duty on local </w:t>
      </w:r>
      <w:r w:rsidR="004B7A7D" w:rsidRPr="00E310D4">
        <w:rPr>
          <w:rFonts w:ascii="Arial" w:hAnsi="Arial" w:cs="Arial"/>
          <w:sz w:val="24"/>
          <w:szCs w:val="24"/>
        </w:rPr>
        <w:t>authorities, which</w:t>
      </w:r>
      <w:r w:rsidR="003D12CE">
        <w:rPr>
          <w:rFonts w:ascii="Arial" w:hAnsi="Arial" w:cs="Arial"/>
          <w:sz w:val="24"/>
          <w:szCs w:val="24"/>
        </w:rPr>
        <w:t xml:space="preserve"> </w:t>
      </w:r>
      <w:r w:rsidR="00793F9C" w:rsidRPr="00E310D4">
        <w:rPr>
          <w:rFonts w:ascii="Arial" w:hAnsi="Arial" w:cs="Arial"/>
          <w:sz w:val="24"/>
          <w:szCs w:val="24"/>
        </w:rPr>
        <w:t>requir</w:t>
      </w:r>
      <w:r w:rsidR="003D12CE">
        <w:rPr>
          <w:rFonts w:ascii="Arial" w:hAnsi="Arial" w:cs="Arial"/>
          <w:sz w:val="24"/>
          <w:szCs w:val="24"/>
        </w:rPr>
        <w:t xml:space="preserve">es </w:t>
      </w:r>
      <w:r w:rsidR="00793F9C" w:rsidRPr="00E310D4">
        <w:rPr>
          <w:rFonts w:ascii="Arial" w:hAnsi="Arial" w:cs="Arial"/>
          <w:sz w:val="24"/>
          <w:szCs w:val="24"/>
        </w:rPr>
        <w:t xml:space="preserve">them to </w:t>
      </w:r>
      <w:r w:rsidR="00486BFB">
        <w:rPr>
          <w:rFonts w:ascii="Arial" w:hAnsi="Arial" w:cs="Arial"/>
          <w:sz w:val="24"/>
          <w:szCs w:val="24"/>
        </w:rPr>
        <w:t xml:space="preserve">offer PA support to </w:t>
      </w:r>
      <w:r w:rsidR="00793F9C" w:rsidRPr="00923C84">
        <w:rPr>
          <w:rFonts w:ascii="Arial" w:hAnsi="Arial" w:cs="Arial"/>
          <w:sz w:val="24"/>
          <w:szCs w:val="24"/>
          <w:u w:val="single"/>
        </w:rPr>
        <w:t>all care leavers</w:t>
      </w:r>
      <w:r w:rsidR="00793F9C" w:rsidRPr="00E310D4">
        <w:rPr>
          <w:rFonts w:ascii="Arial" w:hAnsi="Arial" w:cs="Arial"/>
          <w:sz w:val="24"/>
          <w:szCs w:val="24"/>
        </w:rPr>
        <w:t xml:space="preserve"> up to age 25</w:t>
      </w:r>
      <w:r w:rsidR="00BF46F6">
        <w:rPr>
          <w:rFonts w:ascii="Arial" w:hAnsi="Arial" w:cs="Arial"/>
          <w:sz w:val="24"/>
          <w:szCs w:val="24"/>
        </w:rPr>
        <w:t>, irrespective of whether they are engaged in education or training</w:t>
      </w:r>
      <w:r w:rsidR="00793F9C" w:rsidRPr="00E310D4">
        <w:rPr>
          <w:rFonts w:ascii="Arial" w:hAnsi="Arial" w:cs="Arial"/>
          <w:sz w:val="24"/>
          <w:szCs w:val="24"/>
        </w:rPr>
        <w:t xml:space="preserve">.  </w:t>
      </w:r>
      <w:r w:rsidR="00BE1577">
        <w:rPr>
          <w:rFonts w:ascii="Arial" w:hAnsi="Arial" w:cs="Arial"/>
          <w:sz w:val="24"/>
          <w:szCs w:val="24"/>
        </w:rPr>
        <w:t xml:space="preserve">This includes </w:t>
      </w:r>
      <w:r w:rsidR="00793F9C" w:rsidRPr="00E310D4">
        <w:rPr>
          <w:rFonts w:ascii="Arial" w:hAnsi="Arial" w:cs="Arial"/>
          <w:sz w:val="24"/>
          <w:szCs w:val="24"/>
        </w:rPr>
        <w:t>care leaver</w:t>
      </w:r>
      <w:r w:rsidR="003D12CE">
        <w:rPr>
          <w:rFonts w:ascii="Arial" w:hAnsi="Arial" w:cs="Arial"/>
          <w:sz w:val="24"/>
          <w:szCs w:val="24"/>
        </w:rPr>
        <w:t>s</w:t>
      </w:r>
      <w:r w:rsidR="00793F9C" w:rsidRPr="00E310D4">
        <w:rPr>
          <w:rFonts w:ascii="Arial" w:hAnsi="Arial" w:cs="Arial"/>
          <w:sz w:val="24"/>
          <w:szCs w:val="24"/>
        </w:rPr>
        <w:t xml:space="preserve"> </w:t>
      </w:r>
      <w:r w:rsidR="00BE1577">
        <w:rPr>
          <w:rFonts w:ascii="Arial" w:hAnsi="Arial" w:cs="Arial"/>
          <w:sz w:val="24"/>
          <w:szCs w:val="24"/>
        </w:rPr>
        <w:t xml:space="preserve">who </w:t>
      </w:r>
      <w:r w:rsidR="00793F9C" w:rsidRPr="00E310D4">
        <w:rPr>
          <w:rFonts w:ascii="Arial" w:hAnsi="Arial" w:cs="Arial"/>
          <w:sz w:val="24"/>
          <w:szCs w:val="24"/>
        </w:rPr>
        <w:t xml:space="preserve">return to the local authority at any point </w:t>
      </w:r>
      <w:r w:rsidR="00BF46F6">
        <w:rPr>
          <w:rFonts w:ascii="Arial" w:hAnsi="Arial" w:cs="Arial"/>
          <w:sz w:val="24"/>
          <w:szCs w:val="24"/>
        </w:rPr>
        <w:t xml:space="preserve">after </w:t>
      </w:r>
      <w:r w:rsidR="003D12CE">
        <w:rPr>
          <w:rFonts w:ascii="Arial" w:hAnsi="Arial" w:cs="Arial"/>
          <w:sz w:val="24"/>
          <w:szCs w:val="24"/>
        </w:rPr>
        <w:t xml:space="preserve">the </w:t>
      </w:r>
      <w:r w:rsidR="00793F9C" w:rsidRPr="00E310D4">
        <w:rPr>
          <w:rFonts w:ascii="Arial" w:hAnsi="Arial" w:cs="Arial"/>
          <w:sz w:val="24"/>
          <w:szCs w:val="24"/>
        </w:rPr>
        <w:t xml:space="preserve">age </w:t>
      </w:r>
      <w:r w:rsidR="003D12CE">
        <w:rPr>
          <w:rFonts w:ascii="Arial" w:hAnsi="Arial" w:cs="Arial"/>
          <w:sz w:val="24"/>
          <w:szCs w:val="24"/>
        </w:rPr>
        <w:t xml:space="preserve">of </w:t>
      </w:r>
      <w:r w:rsidR="00793F9C" w:rsidRPr="00E310D4">
        <w:rPr>
          <w:rFonts w:ascii="Arial" w:hAnsi="Arial" w:cs="Arial"/>
          <w:sz w:val="24"/>
          <w:szCs w:val="24"/>
        </w:rPr>
        <w:t>2</w:t>
      </w:r>
      <w:r w:rsidR="00A6529D">
        <w:rPr>
          <w:rFonts w:ascii="Arial" w:hAnsi="Arial" w:cs="Arial"/>
          <w:sz w:val="24"/>
          <w:szCs w:val="24"/>
        </w:rPr>
        <w:t>1</w:t>
      </w:r>
      <w:r w:rsidR="000C5FBB">
        <w:rPr>
          <w:rFonts w:ascii="Arial" w:hAnsi="Arial" w:cs="Arial"/>
          <w:sz w:val="24"/>
          <w:szCs w:val="24"/>
        </w:rPr>
        <w:t xml:space="preserve"> up to </w:t>
      </w:r>
      <w:r w:rsidR="00BF46F6">
        <w:rPr>
          <w:rFonts w:ascii="Arial" w:hAnsi="Arial" w:cs="Arial"/>
          <w:sz w:val="24"/>
          <w:szCs w:val="24"/>
        </w:rPr>
        <w:t xml:space="preserve">age </w:t>
      </w:r>
      <w:r w:rsidR="00793F9C" w:rsidRPr="00E310D4">
        <w:rPr>
          <w:rFonts w:ascii="Arial" w:hAnsi="Arial" w:cs="Arial"/>
          <w:sz w:val="24"/>
          <w:szCs w:val="24"/>
        </w:rPr>
        <w:t>2</w:t>
      </w:r>
      <w:r w:rsidR="003D12CE">
        <w:rPr>
          <w:rFonts w:ascii="Arial" w:hAnsi="Arial" w:cs="Arial"/>
          <w:sz w:val="24"/>
          <w:szCs w:val="24"/>
        </w:rPr>
        <w:t>5</w:t>
      </w:r>
      <w:r w:rsidR="00793F9C" w:rsidRPr="00E310D4">
        <w:rPr>
          <w:rFonts w:ascii="Arial" w:hAnsi="Arial" w:cs="Arial"/>
          <w:sz w:val="24"/>
          <w:szCs w:val="24"/>
        </w:rPr>
        <w:t xml:space="preserve"> and request PA support.</w:t>
      </w:r>
    </w:p>
    <w:p w14:paraId="43D1AEF6" w14:textId="77777777" w:rsidR="00BF46F6" w:rsidRDefault="00BF46F6" w:rsidP="00923C84">
      <w:pPr>
        <w:pStyle w:val="ListParagraph"/>
        <w:rPr>
          <w:rFonts w:ascii="Arial" w:hAnsi="Arial" w:cs="Arial"/>
          <w:sz w:val="24"/>
          <w:szCs w:val="24"/>
        </w:rPr>
      </w:pPr>
    </w:p>
    <w:p w14:paraId="5E31DCDF" w14:textId="77777777" w:rsidR="00BF46F6" w:rsidRPr="006D49A4" w:rsidRDefault="00BF46F6" w:rsidP="00923C84">
      <w:pPr>
        <w:spacing w:line="276" w:lineRule="auto"/>
        <w:rPr>
          <w:rFonts w:ascii="Arial" w:hAnsi="Arial" w:cs="Arial"/>
          <w:b/>
          <w:color w:val="2F5496" w:themeColor="accent5" w:themeShade="BF"/>
          <w:sz w:val="24"/>
          <w:szCs w:val="24"/>
        </w:rPr>
      </w:pPr>
      <w:r w:rsidRPr="006D49A4">
        <w:rPr>
          <w:rFonts w:ascii="Arial" w:hAnsi="Arial" w:cs="Arial"/>
          <w:b/>
          <w:color w:val="2F5496" w:themeColor="accent5" w:themeShade="BF"/>
          <w:sz w:val="24"/>
          <w:szCs w:val="24"/>
        </w:rPr>
        <w:t>Wider Context</w:t>
      </w:r>
    </w:p>
    <w:p w14:paraId="39F3381F" w14:textId="77777777" w:rsidR="00BF46F6" w:rsidRDefault="00BF46F6" w:rsidP="00923C84">
      <w:pPr>
        <w:spacing w:line="276" w:lineRule="auto"/>
        <w:rPr>
          <w:rFonts w:ascii="Arial" w:hAnsi="Arial" w:cs="Arial"/>
          <w:b/>
          <w:color w:val="1F4E79" w:themeColor="accent1" w:themeShade="80"/>
          <w:sz w:val="24"/>
          <w:szCs w:val="24"/>
        </w:rPr>
      </w:pPr>
    </w:p>
    <w:p w14:paraId="42BCC053" w14:textId="77777777" w:rsidR="00BF46F6" w:rsidRDefault="00BF46F6" w:rsidP="00DF36D4">
      <w:pPr>
        <w:pStyle w:val="ListParagraph"/>
        <w:numPr>
          <w:ilvl w:val="0"/>
          <w:numId w:val="22"/>
        </w:numPr>
        <w:spacing w:line="276" w:lineRule="auto"/>
        <w:rPr>
          <w:rFonts w:ascii="Arial" w:hAnsi="Arial" w:cs="Arial"/>
          <w:sz w:val="24"/>
          <w:szCs w:val="24"/>
        </w:rPr>
      </w:pPr>
      <w:r>
        <w:rPr>
          <w:rFonts w:ascii="Arial" w:hAnsi="Arial" w:cs="Arial"/>
          <w:sz w:val="24"/>
          <w:szCs w:val="24"/>
        </w:rPr>
        <w:t>This new duty is being introduced alongside two related provisions in the Children &amp; Social Work Act:</w:t>
      </w:r>
    </w:p>
    <w:p w14:paraId="5E2AF96E" w14:textId="77777777" w:rsidR="00BF46F6" w:rsidRDefault="00BF46F6" w:rsidP="00923C84">
      <w:pPr>
        <w:spacing w:line="276" w:lineRule="auto"/>
        <w:rPr>
          <w:rFonts w:ascii="Arial" w:hAnsi="Arial" w:cs="Arial"/>
          <w:sz w:val="24"/>
          <w:szCs w:val="24"/>
        </w:rPr>
      </w:pPr>
    </w:p>
    <w:p w14:paraId="31AFE387" w14:textId="77777777" w:rsidR="00BF46F6" w:rsidRDefault="00BF46F6" w:rsidP="00923C84">
      <w:pPr>
        <w:pStyle w:val="ListParagraph"/>
        <w:numPr>
          <w:ilvl w:val="0"/>
          <w:numId w:val="32"/>
        </w:numPr>
        <w:spacing w:line="276" w:lineRule="auto"/>
        <w:rPr>
          <w:rFonts w:ascii="Arial" w:hAnsi="Arial" w:cs="Arial"/>
          <w:sz w:val="24"/>
          <w:szCs w:val="24"/>
        </w:rPr>
      </w:pPr>
      <w:r>
        <w:rPr>
          <w:rFonts w:ascii="Arial" w:hAnsi="Arial" w:cs="Arial"/>
          <w:sz w:val="24"/>
          <w:szCs w:val="24"/>
        </w:rPr>
        <w:t xml:space="preserve">A new duty on local authorities to consult on and then publish </w:t>
      </w:r>
      <w:r w:rsidR="006D3F5E">
        <w:rPr>
          <w:rFonts w:ascii="Arial" w:hAnsi="Arial" w:cs="Arial"/>
          <w:sz w:val="24"/>
          <w:szCs w:val="24"/>
        </w:rPr>
        <w:t>their</w:t>
      </w:r>
      <w:r>
        <w:rPr>
          <w:rFonts w:ascii="Arial" w:hAnsi="Arial" w:cs="Arial"/>
          <w:sz w:val="24"/>
          <w:szCs w:val="24"/>
        </w:rPr>
        <w:t xml:space="preserve"> ‘local offer’ for care leavers, which sets out both care leavers’ legal entitlements and </w:t>
      </w:r>
      <w:r w:rsidR="00DF1C90">
        <w:rPr>
          <w:rFonts w:ascii="Arial" w:hAnsi="Arial" w:cs="Arial"/>
          <w:sz w:val="24"/>
          <w:szCs w:val="24"/>
        </w:rPr>
        <w:t>the additional discretionary support that the local authority provides; and</w:t>
      </w:r>
    </w:p>
    <w:p w14:paraId="43B88178" w14:textId="77777777" w:rsidR="00DF1C90" w:rsidRDefault="00DF1C90" w:rsidP="00923C84">
      <w:pPr>
        <w:spacing w:line="276" w:lineRule="auto"/>
        <w:rPr>
          <w:rFonts w:ascii="Arial" w:hAnsi="Arial" w:cs="Arial"/>
          <w:sz w:val="24"/>
          <w:szCs w:val="24"/>
        </w:rPr>
      </w:pPr>
    </w:p>
    <w:p w14:paraId="184BA0C1" w14:textId="77777777" w:rsidR="00DF1C90" w:rsidRDefault="00DF1C90" w:rsidP="00923C84">
      <w:pPr>
        <w:pStyle w:val="ListParagraph"/>
        <w:numPr>
          <w:ilvl w:val="0"/>
          <w:numId w:val="32"/>
        </w:numPr>
        <w:spacing w:line="276" w:lineRule="auto"/>
        <w:rPr>
          <w:rFonts w:ascii="Arial" w:hAnsi="Arial" w:cs="Arial"/>
          <w:sz w:val="24"/>
          <w:szCs w:val="24"/>
        </w:rPr>
      </w:pPr>
      <w:r>
        <w:rPr>
          <w:rFonts w:ascii="Arial" w:hAnsi="Arial" w:cs="Arial"/>
          <w:sz w:val="24"/>
          <w:szCs w:val="24"/>
        </w:rPr>
        <w:t xml:space="preserve">A new duty on local authorities which requires them to have regard to seven ‘corporate parenting principles’, that </w:t>
      </w:r>
      <w:r w:rsidR="00FE155E">
        <w:rPr>
          <w:rFonts w:ascii="Arial" w:hAnsi="Arial" w:cs="Arial"/>
          <w:sz w:val="24"/>
          <w:szCs w:val="24"/>
        </w:rPr>
        <w:t xml:space="preserve">will </w:t>
      </w:r>
      <w:r>
        <w:rPr>
          <w:rFonts w:ascii="Arial" w:hAnsi="Arial" w:cs="Arial"/>
          <w:sz w:val="24"/>
          <w:szCs w:val="24"/>
        </w:rPr>
        <w:t xml:space="preserve">guide the way in which </w:t>
      </w:r>
      <w:r w:rsidR="006D3F5E" w:rsidRPr="006D3F5E">
        <w:rPr>
          <w:rFonts w:ascii="Arial" w:hAnsi="Arial" w:cs="Arial"/>
          <w:sz w:val="24"/>
          <w:szCs w:val="24"/>
        </w:rPr>
        <w:t xml:space="preserve"> </w:t>
      </w:r>
      <w:r w:rsidR="006D3F5E">
        <w:rPr>
          <w:rFonts w:ascii="Arial" w:hAnsi="Arial" w:cs="Arial"/>
          <w:sz w:val="24"/>
          <w:szCs w:val="24"/>
        </w:rPr>
        <w:t>the local authority</w:t>
      </w:r>
      <w:r>
        <w:rPr>
          <w:rFonts w:ascii="Arial" w:hAnsi="Arial" w:cs="Arial"/>
          <w:sz w:val="24"/>
          <w:szCs w:val="24"/>
        </w:rPr>
        <w:t xml:space="preserve"> provides its services to </w:t>
      </w:r>
      <w:r w:rsidR="00FE155E">
        <w:rPr>
          <w:rFonts w:ascii="Arial" w:hAnsi="Arial" w:cs="Arial"/>
          <w:sz w:val="24"/>
          <w:szCs w:val="24"/>
        </w:rPr>
        <w:t xml:space="preserve">children in care and </w:t>
      </w:r>
      <w:r>
        <w:rPr>
          <w:rFonts w:ascii="Arial" w:hAnsi="Arial" w:cs="Arial"/>
          <w:sz w:val="24"/>
          <w:szCs w:val="24"/>
        </w:rPr>
        <w:t>care leavers.</w:t>
      </w:r>
    </w:p>
    <w:p w14:paraId="2862BC85" w14:textId="77777777" w:rsidR="00DF1C90" w:rsidRPr="00923C84" w:rsidRDefault="00DF1C90" w:rsidP="00923C84">
      <w:pPr>
        <w:pStyle w:val="ListParagraph"/>
        <w:rPr>
          <w:rFonts w:ascii="Arial" w:hAnsi="Arial" w:cs="Arial"/>
          <w:sz w:val="24"/>
          <w:szCs w:val="24"/>
        </w:rPr>
      </w:pPr>
    </w:p>
    <w:p w14:paraId="0120185A" w14:textId="24416C4F" w:rsidR="00542CBF" w:rsidRDefault="00542CBF" w:rsidP="00542CBF">
      <w:pPr>
        <w:pStyle w:val="ListParagraph"/>
        <w:numPr>
          <w:ilvl w:val="0"/>
          <w:numId w:val="22"/>
        </w:numPr>
        <w:spacing w:line="276" w:lineRule="auto"/>
        <w:rPr>
          <w:rFonts w:ascii="Arial" w:hAnsi="Arial" w:cs="Arial"/>
          <w:sz w:val="24"/>
          <w:szCs w:val="24"/>
        </w:rPr>
      </w:pPr>
      <w:r>
        <w:rPr>
          <w:rFonts w:ascii="Arial" w:hAnsi="Arial" w:cs="Arial"/>
          <w:sz w:val="24"/>
          <w:szCs w:val="24"/>
        </w:rPr>
        <w:t>The corporate parenting principles apply to the whole of the local authority, not just Children’s Services Departments, and will therefore guide how care leavers are supported across all of the local authority’s functions in respect of looked after children</w:t>
      </w:r>
      <w:r w:rsidR="00965F81">
        <w:rPr>
          <w:rFonts w:ascii="Arial" w:hAnsi="Arial" w:cs="Arial"/>
          <w:sz w:val="24"/>
          <w:szCs w:val="24"/>
        </w:rPr>
        <w:t xml:space="preserve"> and care leavers</w:t>
      </w:r>
      <w:r>
        <w:rPr>
          <w:rFonts w:ascii="Arial" w:hAnsi="Arial" w:cs="Arial"/>
          <w:sz w:val="24"/>
          <w:szCs w:val="24"/>
        </w:rPr>
        <w:t xml:space="preserve">.  This will be particularly important for local authority </w:t>
      </w:r>
      <w:r w:rsidR="00AE2C01">
        <w:rPr>
          <w:rFonts w:ascii="Arial" w:hAnsi="Arial" w:cs="Arial"/>
          <w:sz w:val="24"/>
          <w:szCs w:val="24"/>
        </w:rPr>
        <w:t>d</w:t>
      </w:r>
      <w:r>
        <w:rPr>
          <w:rFonts w:ascii="Arial" w:hAnsi="Arial" w:cs="Arial"/>
          <w:sz w:val="24"/>
          <w:szCs w:val="24"/>
        </w:rPr>
        <w:t xml:space="preserve">epartments whose services have a significant impact on care leavers’ outcomes, such as </w:t>
      </w:r>
      <w:r w:rsidR="00AE2C01">
        <w:rPr>
          <w:rFonts w:ascii="Arial" w:hAnsi="Arial" w:cs="Arial"/>
          <w:sz w:val="24"/>
          <w:szCs w:val="24"/>
        </w:rPr>
        <w:t>housing s</w:t>
      </w:r>
      <w:r>
        <w:rPr>
          <w:rFonts w:ascii="Arial" w:hAnsi="Arial" w:cs="Arial"/>
          <w:sz w:val="24"/>
          <w:szCs w:val="24"/>
        </w:rPr>
        <w:t xml:space="preserve">ervices. </w:t>
      </w:r>
    </w:p>
    <w:p w14:paraId="2E317FEB" w14:textId="77777777" w:rsidR="00DF1C90" w:rsidRDefault="00DF1C90" w:rsidP="00923C84">
      <w:pPr>
        <w:spacing w:line="276" w:lineRule="auto"/>
        <w:rPr>
          <w:rFonts w:ascii="Arial" w:hAnsi="Arial" w:cs="Arial"/>
          <w:sz w:val="24"/>
          <w:szCs w:val="24"/>
        </w:rPr>
      </w:pPr>
    </w:p>
    <w:p w14:paraId="3C05193D" w14:textId="6CFA9E65" w:rsidR="00143B0C" w:rsidRDefault="00DF1C90" w:rsidP="00DF1C90">
      <w:pPr>
        <w:pStyle w:val="ListParagraph"/>
        <w:numPr>
          <w:ilvl w:val="0"/>
          <w:numId w:val="22"/>
        </w:numPr>
        <w:spacing w:line="276" w:lineRule="auto"/>
        <w:rPr>
          <w:rFonts w:ascii="Arial" w:hAnsi="Arial" w:cs="Arial"/>
          <w:sz w:val="24"/>
          <w:szCs w:val="24"/>
        </w:rPr>
      </w:pPr>
      <w:r>
        <w:rPr>
          <w:rFonts w:ascii="Arial" w:hAnsi="Arial" w:cs="Arial"/>
          <w:sz w:val="24"/>
          <w:szCs w:val="24"/>
        </w:rPr>
        <w:t xml:space="preserve">There are many examples of </w:t>
      </w:r>
      <w:r w:rsidR="00FC4B64">
        <w:rPr>
          <w:rFonts w:ascii="Arial" w:hAnsi="Arial" w:cs="Arial"/>
          <w:sz w:val="24"/>
          <w:szCs w:val="24"/>
        </w:rPr>
        <w:t xml:space="preserve">good practice in supporting care leavers to access suitable housing that have been developed jointly by Children’s and Housing Services, which </w:t>
      </w:r>
      <w:r w:rsidR="007D611D">
        <w:rPr>
          <w:rFonts w:ascii="Arial" w:hAnsi="Arial" w:cs="Arial"/>
          <w:sz w:val="24"/>
          <w:szCs w:val="24"/>
        </w:rPr>
        <w:t xml:space="preserve">can </w:t>
      </w:r>
      <w:r>
        <w:rPr>
          <w:rFonts w:ascii="Arial" w:hAnsi="Arial" w:cs="Arial"/>
          <w:sz w:val="24"/>
          <w:szCs w:val="24"/>
        </w:rPr>
        <w:t xml:space="preserve">be reflected in the ‘local offers’ that local authorities will be required to develop for care leavers.  </w:t>
      </w:r>
      <w:r w:rsidR="00E90F10">
        <w:rPr>
          <w:rFonts w:ascii="Arial" w:hAnsi="Arial" w:cs="Arial"/>
          <w:sz w:val="24"/>
          <w:szCs w:val="24"/>
        </w:rPr>
        <w:t xml:space="preserve">These include: </w:t>
      </w:r>
    </w:p>
    <w:p w14:paraId="2AA5FBD9" w14:textId="77777777" w:rsidR="00143B0C" w:rsidRPr="00923C84" w:rsidRDefault="00143B0C" w:rsidP="00923C84">
      <w:pPr>
        <w:pStyle w:val="ListParagraph"/>
        <w:rPr>
          <w:rFonts w:ascii="Arial" w:hAnsi="Arial" w:cs="Arial"/>
          <w:sz w:val="24"/>
          <w:szCs w:val="24"/>
        </w:rPr>
      </w:pPr>
    </w:p>
    <w:p w14:paraId="3CBB80A2" w14:textId="77777777" w:rsidR="00143B0C" w:rsidRDefault="00FC4B64" w:rsidP="00923C84">
      <w:pPr>
        <w:pStyle w:val="ListParagraph"/>
        <w:numPr>
          <w:ilvl w:val="0"/>
          <w:numId w:val="33"/>
        </w:numPr>
        <w:spacing w:line="276" w:lineRule="auto"/>
        <w:rPr>
          <w:rFonts w:ascii="Arial" w:hAnsi="Arial" w:cs="Arial"/>
          <w:sz w:val="24"/>
          <w:szCs w:val="24"/>
        </w:rPr>
      </w:pPr>
      <w:r w:rsidRPr="00923C84">
        <w:rPr>
          <w:rFonts w:ascii="Arial" w:hAnsi="Arial" w:cs="Arial"/>
          <w:sz w:val="24"/>
          <w:szCs w:val="24"/>
        </w:rPr>
        <w:lastRenderedPageBreak/>
        <w:t xml:space="preserve">providing care leavers with access to specialist </w:t>
      </w:r>
      <w:r w:rsidR="00E90F10" w:rsidRPr="00923C84">
        <w:rPr>
          <w:rFonts w:ascii="Arial" w:hAnsi="Arial" w:cs="Arial"/>
          <w:sz w:val="24"/>
          <w:szCs w:val="24"/>
        </w:rPr>
        <w:t>advice on housing options</w:t>
      </w:r>
      <w:r w:rsidRPr="00923C84">
        <w:rPr>
          <w:rFonts w:ascii="Arial" w:hAnsi="Arial" w:cs="Arial"/>
          <w:sz w:val="24"/>
          <w:szCs w:val="24"/>
        </w:rPr>
        <w:t xml:space="preserve"> prior to them leaving care</w:t>
      </w:r>
      <w:r w:rsidR="004C0F84">
        <w:rPr>
          <w:rFonts w:ascii="Arial" w:hAnsi="Arial" w:cs="Arial"/>
          <w:sz w:val="24"/>
          <w:szCs w:val="24"/>
        </w:rPr>
        <w:t>;</w:t>
      </w:r>
    </w:p>
    <w:p w14:paraId="0042A7AA" w14:textId="77777777" w:rsidR="004C0F84" w:rsidRDefault="004C0F84" w:rsidP="004C0F84">
      <w:pPr>
        <w:pStyle w:val="ListParagraph"/>
        <w:spacing w:line="276" w:lineRule="auto"/>
        <w:rPr>
          <w:rFonts w:ascii="Arial" w:hAnsi="Arial" w:cs="Arial"/>
          <w:sz w:val="24"/>
          <w:szCs w:val="24"/>
        </w:rPr>
      </w:pPr>
    </w:p>
    <w:p w14:paraId="1826CBF3" w14:textId="44D5B631" w:rsidR="00143B0C" w:rsidRDefault="00965F81" w:rsidP="00923C84">
      <w:pPr>
        <w:pStyle w:val="ListParagraph"/>
        <w:numPr>
          <w:ilvl w:val="0"/>
          <w:numId w:val="33"/>
        </w:numPr>
        <w:spacing w:line="276" w:lineRule="auto"/>
        <w:rPr>
          <w:rFonts w:ascii="Arial" w:hAnsi="Arial" w:cs="Arial"/>
          <w:sz w:val="24"/>
          <w:szCs w:val="24"/>
        </w:rPr>
      </w:pPr>
      <w:r>
        <w:rPr>
          <w:rFonts w:ascii="Arial" w:hAnsi="Arial" w:cs="Arial"/>
          <w:sz w:val="24"/>
          <w:szCs w:val="24"/>
        </w:rPr>
        <w:t>housing authorities choosing to give reasonable preference to</w:t>
      </w:r>
      <w:r w:rsidRPr="00923C84">
        <w:rPr>
          <w:rFonts w:ascii="Arial" w:hAnsi="Arial" w:cs="Arial"/>
          <w:sz w:val="24"/>
          <w:szCs w:val="24"/>
        </w:rPr>
        <w:t xml:space="preserve"> care leavers in social housing allocations</w:t>
      </w:r>
      <w:r w:rsidR="00E90F10" w:rsidRPr="00923C84">
        <w:rPr>
          <w:rFonts w:ascii="Arial" w:hAnsi="Arial" w:cs="Arial"/>
          <w:sz w:val="24"/>
          <w:szCs w:val="24"/>
        </w:rPr>
        <w:t xml:space="preserve">; </w:t>
      </w:r>
    </w:p>
    <w:p w14:paraId="236ADCAF" w14:textId="77777777" w:rsidR="004C0F84" w:rsidRDefault="004C0F84" w:rsidP="004C0F84">
      <w:pPr>
        <w:pStyle w:val="ListParagraph"/>
        <w:spacing w:line="276" w:lineRule="auto"/>
        <w:rPr>
          <w:rFonts w:ascii="Arial" w:hAnsi="Arial" w:cs="Arial"/>
          <w:sz w:val="24"/>
          <w:szCs w:val="24"/>
        </w:rPr>
      </w:pPr>
    </w:p>
    <w:p w14:paraId="55A0D848" w14:textId="516EA78C" w:rsidR="00143B0C" w:rsidRDefault="00965F81" w:rsidP="00923C84">
      <w:pPr>
        <w:pStyle w:val="ListParagraph"/>
        <w:numPr>
          <w:ilvl w:val="0"/>
          <w:numId w:val="33"/>
        </w:numPr>
        <w:spacing w:line="276" w:lineRule="auto"/>
        <w:rPr>
          <w:rFonts w:ascii="Arial" w:hAnsi="Arial" w:cs="Arial"/>
          <w:sz w:val="24"/>
          <w:szCs w:val="24"/>
        </w:rPr>
      </w:pPr>
      <w:r>
        <w:rPr>
          <w:rFonts w:ascii="Arial" w:hAnsi="Arial" w:cs="Arial"/>
          <w:sz w:val="24"/>
          <w:szCs w:val="24"/>
        </w:rPr>
        <w:t>preventing homelessness amongst care leavers and – where a care leaver does become homeless - taking action to assist the young person to secure accommodation</w:t>
      </w:r>
      <w:r w:rsidR="00E90F10" w:rsidRPr="00923C84">
        <w:rPr>
          <w:rFonts w:ascii="Arial" w:hAnsi="Arial" w:cs="Arial"/>
          <w:sz w:val="24"/>
          <w:szCs w:val="24"/>
        </w:rPr>
        <w:t xml:space="preserve">; and </w:t>
      </w:r>
    </w:p>
    <w:p w14:paraId="169622BE" w14:textId="77777777" w:rsidR="004C0F84" w:rsidRDefault="004C0F84" w:rsidP="004C0F84">
      <w:pPr>
        <w:pStyle w:val="ListParagraph"/>
        <w:spacing w:line="276" w:lineRule="auto"/>
        <w:rPr>
          <w:rFonts w:ascii="Arial" w:hAnsi="Arial" w:cs="Arial"/>
          <w:sz w:val="24"/>
          <w:szCs w:val="24"/>
        </w:rPr>
      </w:pPr>
    </w:p>
    <w:p w14:paraId="4826AAE7" w14:textId="5EC81436" w:rsidR="00965F81" w:rsidRDefault="006D3F5E" w:rsidP="00965F81">
      <w:pPr>
        <w:pStyle w:val="ListParagraph"/>
        <w:numPr>
          <w:ilvl w:val="0"/>
          <w:numId w:val="33"/>
        </w:numPr>
        <w:spacing w:line="276" w:lineRule="auto"/>
        <w:rPr>
          <w:rFonts w:ascii="Arial" w:hAnsi="Arial" w:cs="Arial"/>
          <w:sz w:val="24"/>
          <w:szCs w:val="24"/>
        </w:rPr>
      </w:pPr>
      <w:r>
        <w:rPr>
          <w:rFonts w:ascii="Arial" w:hAnsi="Arial" w:cs="Arial"/>
          <w:sz w:val="24"/>
          <w:szCs w:val="24"/>
        </w:rPr>
        <w:t xml:space="preserve">providing </w:t>
      </w:r>
      <w:r w:rsidR="00E90F10" w:rsidRPr="00923C84">
        <w:rPr>
          <w:rFonts w:ascii="Arial" w:hAnsi="Arial" w:cs="Arial"/>
          <w:sz w:val="24"/>
          <w:szCs w:val="24"/>
        </w:rPr>
        <w:t>intensive support to help care leavers maintain tenancies</w:t>
      </w:r>
      <w:r w:rsidR="00965F81">
        <w:rPr>
          <w:rFonts w:ascii="Arial" w:hAnsi="Arial" w:cs="Arial"/>
          <w:sz w:val="24"/>
          <w:szCs w:val="24"/>
        </w:rPr>
        <w:t>, including training on managing their finances and avoiding rent arrears; and</w:t>
      </w:r>
    </w:p>
    <w:p w14:paraId="3CBC456B" w14:textId="2CE14258" w:rsidR="00965F81" w:rsidRPr="00965F81" w:rsidRDefault="00965F81" w:rsidP="00965F81">
      <w:pPr>
        <w:spacing w:line="276" w:lineRule="auto"/>
        <w:rPr>
          <w:rFonts w:ascii="Arial" w:hAnsi="Arial" w:cs="Arial"/>
          <w:sz w:val="24"/>
          <w:szCs w:val="24"/>
        </w:rPr>
      </w:pPr>
    </w:p>
    <w:p w14:paraId="18BF8BAC" w14:textId="5CFA23AE" w:rsidR="00DF1C90" w:rsidRPr="00923C84" w:rsidRDefault="00965F81" w:rsidP="00923C84">
      <w:pPr>
        <w:pStyle w:val="ListParagraph"/>
        <w:numPr>
          <w:ilvl w:val="0"/>
          <w:numId w:val="33"/>
        </w:numPr>
        <w:spacing w:line="276" w:lineRule="auto"/>
        <w:rPr>
          <w:rFonts w:ascii="Arial" w:hAnsi="Arial" w:cs="Arial"/>
          <w:sz w:val="24"/>
          <w:szCs w:val="24"/>
        </w:rPr>
      </w:pPr>
      <w:r>
        <w:rPr>
          <w:rFonts w:ascii="Arial" w:hAnsi="Arial" w:cs="Arial"/>
          <w:sz w:val="24"/>
          <w:szCs w:val="24"/>
        </w:rPr>
        <w:t xml:space="preserve">taking a corporate decision to </w:t>
      </w:r>
      <w:r w:rsidRPr="00923C84">
        <w:rPr>
          <w:rFonts w:ascii="Arial" w:hAnsi="Arial" w:cs="Arial"/>
          <w:sz w:val="24"/>
          <w:szCs w:val="24"/>
        </w:rPr>
        <w:t>exempt care leavers from paying Council Tax</w:t>
      </w:r>
      <w:r w:rsidR="00E90F10" w:rsidRPr="00923C84">
        <w:rPr>
          <w:rFonts w:ascii="Arial" w:hAnsi="Arial" w:cs="Arial"/>
          <w:sz w:val="24"/>
          <w:szCs w:val="24"/>
        </w:rPr>
        <w:t>.</w:t>
      </w:r>
    </w:p>
    <w:p w14:paraId="075E0541" w14:textId="77777777" w:rsidR="00E90F10" w:rsidRPr="00923C84" w:rsidRDefault="00E90F10" w:rsidP="00923C84">
      <w:pPr>
        <w:pStyle w:val="ListParagraph"/>
        <w:rPr>
          <w:rFonts w:ascii="Arial" w:hAnsi="Arial" w:cs="Arial"/>
          <w:sz w:val="24"/>
          <w:szCs w:val="24"/>
        </w:rPr>
      </w:pPr>
    </w:p>
    <w:p w14:paraId="59C7D335" w14:textId="2E359CE9" w:rsidR="00542CBF" w:rsidRDefault="00542CBF" w:rsidP="00542CBF">
      <w:pPr>
        <w:pStyle w:val="ListParagraph"/>
        <w:numPr>
          <w:ilvl w:val="0"/>
          <w:numId w:val="22"/>
        </w:numPr>
        <w:spacing w:line="276" w:lineRule="auto"/>
        <w:rPr>
          <w:rFonts w:ascii="Arial" w:hAnsi="Arial" w:cs="Arial"/>
          <w:sz w:val="24"/>
          <w:szCs w:val="24"/>
        </w:rPr>
      </w:pPr>
      <w:r>
        <w:rPr>
          <w:rFonts w:ascii="Arial" w:hAnsi="Arial" w:cs="Arial"/>
          <w:sz w:val="24"/>
          <w:szCs w:val="24"/>
        </w:rPr>
        <w:t xml:space="preserve">The new duty that extends PA support to all care leavers means that the local authority continues to exercise functions in respect of the care leaver </w:t>
      </w:r>
      <w:r w:rsidR="00965F81">
        <w:rPr>
          <w:rFonts w:ascii="Arial" w:hAnsi="Arial" w:cs="Arial"/>
          <w:sz w:val="24"/>
          <w:szCs w:val="24"/>
        </w:rPr>
        <w:t xml:space="preserve">to age 25 </w:t>
      </w:r>
      <w:r>
        <w:rPr>
          <w:rFonts w:ascii="Arial" w:hAnsi="Arial" w:cs="Arial"/>
          <w:sz w:val="24"/>
          <w:szCs w:val="24"/>
        </w:rPr>
        <w:t xml:space="preserve">and should </w:t>
      </w:r>
      <w:r w:rsidR="00965F81">
        <w:rPr>
          <w:rFonts w:ascii="Arial" w:hAnsi="Arial" w:cs="Arial"/>
          <w:sz w:val="24"/>
          <w:szCs w:val="24"/>
        </w:rPr>
        <w:t xml:space="preserve">therefore </w:t>
      </w:r>
      <w:r>
        <w:rPr>
          <w:rFonts w:ascii="Arial" w:hAnsi="Arial" w:cs="Arial"/>
          <w:sz w:val="24"/>
          <w:szCs w:val="24"/>
        </w:rPr>
        <w:t xml:space="preserve">apply the corporate parenting principles </w:t>
      </w:r>
      <w:r w:rsidR="00965F81">
        <w:rPr>
          <w:rFonts w:ascii="Arial" w:hAnsi="Arial" w:cs="Arial"/>
          <w:sz w:val="24"/>
          <w:szCs w:val="24"/>
        </w:rPr>
        <w:t>when exercising</w:t>
      </w:r>
      <w:r>
        <w:rPr>
          <w:rFonts w:ascii="Arial" w:hAnsi="Arial" w:cs="Arial"/>
          <w:sz w:val="24"/>
          <w:szCs w:val="24"/>
        </w:rPr>
        <w:t xml:space="preserve"> those functions.</w:t>
      </w:r>
    </w:p>
    <w:p w14:paraId="61FE7709" w14:textId="77777777" w:rsidR="00542CBF" w:rsidRDefault="00542CBF" w:rsidP="00542CBF">
      <w:pPr>
        <w:pStyle w:val="ListParagraph"/>
        <w:spacing w:line="276" w:lineRule="auto"/>
        <w:ind w:left="360"/>
        <w:rPr>
          <w:rFonts w:ascii="Arial" w:hAnsi="Arial" w:cs="Arial"/>
          <w:sz w:val="24"/>
          <w:szCs w:val="24"/>
        </w:rPr>
      </w:pPr>
    </w:p>
    <w:p w14:paraId="7A298BDA" w14:textId="0A117AF7" w:rsidR="00542CBF" w:rsidRDefault="00542CBF" w:rsidP="00542CBF">
      <w:pPr>
        <w:pStyle w:val="ListParagraph"/>
        <w:numPr>
          <w:ilvl w:val="0"/>
          <w:numId w:val="22"/>
        </w:numPr>
        <w:spacing w:line="276" w:lineRule="auto"/>
        <w:rPr>
          <w:rFonts w:ascii="Arial" w:hAnsi="Arial" w:cs="Arial"/>
          <w:sz w:val="24"/>
          <w:szCs w:val="24"/>
        </w:rPr>
      </w:pPr>
      <w:r>
        <w:rPr>
          <w:rFonts w:ascii="Arial" w:hAnsi="Arial" w:cs="Arial"/>
          <w:sz w:val="24"/>
          <w:szCs w:val="24"/>
        </w:rPr>
        <w:t xml:space="preserve">Any adult services or support already provided by other local authority Departments, such as Housing and Adult Social Care, </w:t>
      </w:r>
      <w:r w:rsidR="00965F81">
        <w:rPr>
          <w:rFonts w:ascii="Arial" w:hAnsi="Arial" w:cs="Arial"/>
          <w:sz w:val="24"/>
          <w:szCs w:val="24"/>
        </w:rPr>
        <w:t>ar</w:t>
      </w:r>
      <w:r>
        <w:rPr>
          <w:rFonts w:ascii="Arial" w:hAnsi="Arial" w:cs="Arial"/>
          <w:sz w:val="24"/>
          <w:szCs w:val="24"/>
        </w:rPr>
        <w:t xml:space="preserve">e </w:t>
      </w:r>
      <w:r w:rsidR="00965F81">
        <w:rPr>
          <w:rFonts w:ascii="Arial" w:hAnsi="Arial" w:cs="Arial"/>
          <w:sz w:val="24"/>
          <w:szCs w:val="24"/>
        </w:rPr>
        <w:t xml:space="preserve">not </w:t>
      </w:r>
      <w:r>
        <w:rPr>
          <w:rFonts w:ascii="Arial" w:hAnsi="Arial" w:cs="Arial"/>
          <w:sz w:val="24"/>
          <w:szCs w:val="24"/>
        </w:rPr>
        <w:t>affected by the extension of PA support to care leavers to the age of 25</w:t>
      </w:r>
      <w:r w:rsidR="00965F81">
        <w:rPr>
          <w:rFonts w:ascii="Arial" w:hAnsi="Arial" w:cs="Arial"/>
          <w:sz w:val="24"/>
          <w:szCs w:val="24"/>
        </w:rPr>
        <w:t>,</w:t>
      </w:r>
      <w:r>
        <w:rPr>
          <w:rFonts w:ascii="Arial" w:hAnsi="Arial" w:cs="Arial"/>
          <w:sz w:val="24"/>
          <w:szCs w:val="24"/>
        </w:rPr>
        <w:t xml:space="preserve"> and should </w:t>
      </w:r>
      <w:r w:rsidR="00965F81">
        <w:rPr>
          <w:rFonts w:ascii="Arial" w:hAnsi="Arial" w:cs="Arial"/>
          <w:sz w:val="24"/>
          <w:szCs w:val="24"/>
        </w:rPr>
        <w:t xml:space="preserve">therefore </w:t>
      </w:r>
      <w:r>
        <w:rPr>
          <w:rFonts w:ascii="Arial" w:hAnsi="Arial" w:cs="Arial"/>
          <w:sz w:val="24"/>
          <w:szCs w:val="24"/>
        </w:rPr>
        <w:t>continue to be provided and funded by the relevant Department</w:t>
      </w:r>
      <w:r w:rsidR="000B5CF5">
        <w:rPr>
          <w:rFonts w:ascii="Arial" w:hAnsi="Arial" w:cs="Arial"/>
          <w:sz w:val="24"/>
          <w:szCs w:val="24"/>
        </w:rPr>
        <w:t>,</w:t>
      </w:r>
      <w:r>
        <w:rPr>
          <w:rFonts w:ascii="Arial" w:hAnsi="Arial" w:cs="Arial"/>
          <w:sz w:val="24"/>
          <w:szCs w:val="24"/>
        </w:rPr>
        <w:t xml:space="preserve"> where appropriate.</w:t>
      </w:r>
    </w:p>
    <w:p w14:paraId="5ACE4B9A" w14:textId="77777777" w:rsidR="00542CBF" w:rsidRDefault="00542CBF" w:rsidP="00542CBF">
      <w:pPr>
        <w:pStyle w:val="ListParagraph"/>
        <w:spacing w:line="276" w:lineRule="auto"/>
        <w:ind w:left="360"/>
        <w:rPr>
          <w:rFonts w:ascii="Arial" w:hAnsi="Arial" w:cs="Arial"/>
          <w:sz w:val="24"/>
          <w:szCs w:val="24"/>
        </w:rPr>
      </w:pPr>
    </w:p>
    <w:p w14:paraId="61ED7556" w14:textId="074A8295" w:rsidR="00300259" w:rsidRPr="00984D4B" w:rsidRDefault="00300259" w:rsidP="00300259">
      <w:pPr>
        <w:numPr>
          <w:ilvl w:val="0"/>
          <w:numId w:val="22"/>
        </w:numPr>
        <w:spacing w:line="276" w:lineRule="auto"/>
        <w:rPr>
          <w:rFonts w:ascii="Arial" w:hAnsi="Arial" w:cs="Arial"/>
          <w:sz w:val="24"/>
          <w:szCs w:val="24"/>
        </w:rPr>
      </w:pPr>
      <w:r>
        <w:rPr>
          <w:rFonts w:ascii="Arial" w:hAnsi="Arial" w:cs="Arial"/>
          <w:sz w:val="24"/>
          <w:szCs w:val="24"/>
        </w:rPr>
        <w:t>The new duty provides only for the provision of PA support through to age 25.  It does not place any other duties on local authorities, for example, in relation to housing support, over and above the provisions for care leavers that already exist in current legislation, such as their priority need in homelessness legislation.</w:t>
      </w:r>
    </w:p>
    <w:p w14:paraId="32107A18" w14:textId="77777777" w:rsidR="00FE155E" w:rsidRDefault="00FE155E" w:rsidP="00923C84">
      <w:pPr>
        <w:spacing w:line="276" w:lineRule="auto"/>
      </w:pPr>
    </w:p>
    <w:p w14:paraId="3D28A9A9" w14:textId="77777777" w:rsidR="00FE155E" w:rsidRPr="00CB2303" w:rsidRDefault="00FE155E" w:rsidP="00FE155E">
      <w:pPr>
        <w:numPr>
          <w:ilvl w:val="0"/>
          <w:numId w:val="22"/>
        </w:numPr>
        <w:spacing w:line="276" w:lineRule="auto"/>
        <w:rPr>
          <w:rFonts w:ascii="Arial" w:hAnsi="Arial" w:cs="Arial"/>
          <w:sz w:val="24"/>
          <w:szCs w:val="24"/>
        </w:rPr>
      </w:pPr>
      <w:r w:rsidRPr="00CB2303">
        <w:rPr>
          <w:rFonts w:ascii="Arial" w:hAnsi="Arial" w:cs="Arial"/>
          <w:sz w:val="24"/>
          <w:szCs w:val="24"/>
        </w:rPr>
        <w:t>In areas where a two-tier system of local government exists, the</w:t>
      </w:r>
      <w:r>
        <w:rPr>
          <w:rFonts w:ascii="Arial" w:hAnsi="Arial" w:cs="Arial"/>
          <w:sz w:val="24"/>
          <w:szCs w:val="24"/>
        </w:rPr>
        <w:t xml:space="preserve"> corporate parenting principles apply to both tiers. County and District Councils will need to </w:t>
      </w:r>
      <w:r w:rsidRPr="00CB2303">
        <w:rPr>
          <w:rFonts w:ascii="Arial" w:hAnsi="Arial" w:cs="Arial"/>
          <w:sz w:val="24"/>
          <w:szCs w:val="24"/>
        </w:rPr>
        <w:t>work together in partnership to achieve positive outcomes for care leavers</w:t>
      </w:r>
      <w:r>
        <w:rPr>
          <w:rFonts w:ascii="Arial" w:hAnsi="Arial" w:cs="Arial"/>
          <w:sz w:val="24"/>
          <w:szCs w:val="24"/>
        </w:rPr>
        <w:t>.</w:t>
      </w:r>
    </w:p>
    <w:p w14:paraId="5C01820C" w14:textId="77777777" w:rsidR="00FE155E" w:rsidRPr="00923C84" w:rsidRDefault="00FE155E" w:rsidP="00923C84">
      <w:pPr>
        <w:spacing w:line="276" w:lineRule="auto"/>
        <w:rPr>
          <w:rFonts w:ascii="Arial" w:hAnsi="Arial" w:cs="Arial"/>
          <w:sz w:val="24"/>
          <w:szCs w:val="24"/>
        </w:rPr>
      </w:pPr>
    </w:p>
    <w:p w14:paraId="40E6F567" w14:textId="77777777" w:rsidR="002F07AA" w:rsidRPr="006D49A4" w:rsidRDefault="002F07AA" w:rsidP="00923C84">
      <w:pPr>
        <w:spacing w:line="276" w:lineRule="auto"/>
        <w:rPr>
          <w:rFonts w:ascii="Arial" w:hAnsi="Arial" w:cs="Arial"/>
          <w:b/>
          <w:color w:val="2F5496" w:themeColor="accent5" w:themeShade="BF"/>
          <w:sz w:val="24"/>
          <w:szCs w:val="24"/>
        </w:rPr>
      </w:pPr>
      <w:r w:rsidRPr="006D49A4">
        <w:rPr>
          <w:rFonts w:ascii="Arial" w:hAnsi="Arial" w:cs="Arial"/>
          <w:b/>
          <w:color w:val="2F5496" w:themeColor="accent5" w:themeShade="BF"/>
          <w:sz w:val="24"/>
          <w:szCs w:val="24"/>
        </w:rPr>
        <w:t>Policy Intention</w:t>
      </w:r>
    </w:p>
    <w:p w14:paraId="77615199" w14:textId="77777777" w:rsidR="002F07AA" w:rsidRDefault="002F07AA" w:rsidP="00923C84">
      <w:pPr>
        <w:spacing w:line="276" w:lineRule="auto"/>
        <w:rPr>
          <w:rFonts w:ascii="Arial" w:hAnsi="Arial" w:cs="Arial"/>
          <w:b/>
          <w:sz w:val="24"/>
          <w:szCs w:val="24"/>
        </w:rPr>
      </w:pPr>
    </w:p>
    <w:p w14:paraId="6B844AF9" w14:textId="77777777" w:rsidR="002F07AA" w:rsidRDefault="00143B0C" w:rsidP="002F07AA">
      <w:pPr>
        <w:pStyle w:val="ListParagraph"/>
        <w:numPr>
          <w:ilvl w:val="0"/>
          <w:numId w:val="22"/>
        </w:numPr>
        <w:spacing w:line="276" w:lineRule="auto"/>
        <w:rPr>
          <w:rFonts w:ascii="Arial" w:hAnsi="Arial" w:cs="Arial"/>
          <w:sz w:val="24"/>
          <w:szCs w:val="24"/>
        </w:rPr>
      </w:pPr>
      <w:r>
        <w:rPr>
          <w:rFonts w:ascii="Arial" w:hAnsi="Arial" w:cs="Arial"/>
          <w:sz w:val="24"/>
          <w:szCs w:val="24"/>
        </w:rPr>
        <w:t xml:space="preserve">The ultimate aim of leaving care services is to </w:t>
      </w:r>
      <w:r w:rsidR="00604AEA">
        <w:rPr>
          <w:rFonts w:ascii="Arial" w:hAnsi="Arial" w:cs="Arial"/>
          <w:sz w:val="24"/>
          <w:szCs w:val="24"/>
        </w:rPr>
        <w:t xml:space="preserve">support care leavers so that they can live successful independent lives.  Each care leaver will reach that point </w:t>
      </w:r>
      <w:r w:rsidR="003C17AE">
        <w:rPr>
          <w:rFonts w:ascii="Arial" w:hAnsi="Arial" w:cs="Arial"/>
          <w:sz w:val="24"/>
          <w:szCs w:val="24"/>
        </w:rPr>
        <w:t>a</w:t>
      </w:r>
      <w:r w:rsidR="00604AEA">
        <w:rPr>
          <w:rFonts w:ascii="Arial" w:hAnsi="Arial" w:cs="Arial"/>
          <w:sz w:val="24"/>
          <w:szCs w:val="24"/>
        </w:rPr>
        <w:t xml:space="preserve">t a different age and there should be no assumption that all care leavers will require </w:t>
      </w:r>
      <w:r w:rsidR="00F41EDF">
        <w:rPr>
          <w:rFonts w:ascii="Arial" w:hAnsi="Arial" w:cs="Arial"/>
          <w:sz w:val="24"/>
          <w:szCs w:val="24"/>
        </w:rPr>
        <w:t xml:space="preserve">statutory </w:t>
      </w:r>
      <w:r w:rsidR="00604AEA">
        <w:rPr>
          <w:rFonts w:ascii="Arial" w:hAnsi="Arial" w:cs="Arial"/>
          <w:sz w:val="24"/>
          <w:szCs w:val="24"/>
        </w:rPr>
        <w:t xml:space="preserve">support until age 25.  </w:t>
      </w:r>
      <w:r w:rsidR="006D3F5E">
        <w:rPr>
          <w:rFonts w:ascii="Arial" w:hAnsi="Arial" w:cs="Arial"/>
          <w:sz w:val="24"/>
          <w:szCs w:val="24"/>
        </w:rPr>
        <w:t>W</w:t>
      </w:r>
      <w:r w:rsidR="00F41EDF">
        <w:rPr>
          <w:rFonts w:ascii="Arial" w:hAnsi="Arial" w:cs="Arial"/>
          <w:sz w:val="24"/>
          <w:szCs w:val="24"/>
        </w:rPr>
        <w:t xml:space="preserve">here care leavers have been </w:t>
      </w:r>
      <w:r w:rsidR="006D3F5E">
        <w:rPr>
          <w:rFonts w:ascii="Arial" w:hAnsi="Arial" w:cs="Arial"/>
          <w:sz w:val="24"/>
          <w:szCs w:val="24"/>
        </w:rPr>
        <w:t xml:space="preserve">effectively </w:t>
      </w:r>
      <w:r w:rsidR="00F41EDF">
        <w:rPr>
          <w:rFonts w:ascii="Arial" w:hAnsi="Arial" w:cs="Arial"/>
          <w:sz w:val="24"/>
          <w:szCs w:val="24"/>
        </w:rPr>
        <w:t xml:space="preserve">supported to develop a positive social network </w:t>
      </w:r>
      <w:r w:rsidR="006D3F5E">
        <w:rPr>
          <w:rFonts w:ascii="Arial" w:hAnsi="Arial" w:cs="Arial"/>
          <w:sz w:val="24"/>
          <w:szCs w:val="24"/>
        </w:rPr>
        <w:t xml:space="preserve">around them </w:t>
      </w:r>
      <w:r w:rsidR="00F41EDF">
        <w:rPr>
          <w:rFonts w:ascii="Arial" w:hAnsi="Arial" w:cs="Arial"/>
          <w:sz w:val="24"/>
          <w:szCs w:val="24"/>
        </w:rPr>
        <w:t xml:space="preserve">during and after they </w:t>
      </w:r>
      <w:r w:rsidR="00F41EDF">
        <w:rPr>
          <w:rFonts w:ascii="Arial" w:hAnsi="Arial" w:cs="Arial"/>
          <w:sz w:val="24"/>
          <w:szCs w:val="24"/>
        </w:rPr>
        <w:lastRenderedPageBreak/>
        <w:t>have left care</w:t>
      </w:r>
      <w:r w:rsidR="006D3F5E">
        <w:rPr>
          <w:rFonts w:ascii="Arial" w:hAnsi="Arial" w:cs="Arial"/>
          <w:sz w:val="24"/>
          <w:szCs w:val="24"/>
        </w:rPr>
        <w:t>, they are more likely to be less reliant on PA support after the age of 21</w:t>
      </w:r>
      <w:r w:rsidR="00F41EDF">
        <w:rPr>
          <w:rFonts w:ascii="Arial" w:hAnsi="Arial" w:cs="Arial"/>
          <w:sz w:val="24"/>
          <w:szCs w:val="24"/>
        </w:rPr>
        <w:t>.</w:t>
      </w:r>
    </w:p>
    <w:p w14:paraId="4D3D1DFB" w14:textId="77777777" w:rsidR="00604AEA" w:rsidRDefault="00604AEA" w:rsidP="00923C84">
      <w:pPr>
        <w:spacing w:line="276" w:lineRule="auto"/>
        <w:rPr>
          <w:rFonts w:ascii="Arial" w:hAnsi="Arial" w:cs="Arial"/>
          <w:sz w:val="24"/>
          <w:szCs w:val="24"/>
        </w:rPr>
      </w:pPr>
    </w:p>
    <w:p w14:paraId="3CB3F2D6" w14:textId="77777777" w:rsidR="00604AEA" w:rsidRDefault="00F41EDF" w:rsidP="00604AEA">
      <w:pPr>
        <w:pStyle w:val="ListParagraph"/>
        <w:numPr>
          <w:ilvl w:val="0"/>
          <w:numId w:val="22"/>
        </w:numPr>
        <w:spacing w:line="276" w:lineRule="auto"/>
        <w:rPr>
          <w:rFonts w:ascii="Arial" w:hAnsi="Arial" w:cs="Arial"/>
          <w:sz w:val="24"/>
          <w:szCs w:val="24"/>
        </w:rPr>
      </w:pPr>
      <w:r>
        <w:rPr>
          <w:rFonts w:ascii="Arial" w:hAnsi="Arial" w:cs="Arial"/>
          <w:sz w:val="24"/>
          <w:szCs w:val="24"/>
        </w:rPr>
        <w:t xml:space="preserve">Although each individual case will be different, in broad terms we would expect support for care leavers to taper away over time, </w:t>
      </w:r>
      <w:r w:rsidR="006D3F5E">
        <w:rPr>
          <w:rFonts w:ascii="Arial" w:hAnsi="Arial" w:cs="Arial"/>
          <w:sz w:val="24"/>
          <w:szCs w:val="24"/>
        </w:rPr>
        <w:t xml:space="preserve">in recognition of their growing maturity and independence.  This is </w:t>
      </w:r>
      <w:r>
        <w:rPr>
          <w:rFonts w:ascii="Arial" w:hAnsi="Arial" w:cs="Arial"/>
          <w:sz w:val="24"/>
          <w:szCs w:val="24"/>
        </w:rPr>
        <w:t xml:space="preserve">in line with </w:t>
      </w:r>
      <w:r w:rsidR="006D3F5E">
        <w:rPr>
          <w:rFonts w:ascii="Arial" w:hAnsi="Arial" w:cs="Arial"/>
          <w:sz w:val="24"/>
          <w:szCs w:val="24"/>
        </w:rPr>
        <w:t xml:space="preserve">the decreasing support that is provided by </w:t>
      </w:r>
      <w:r>
        <w:rPr>
          <w:rFonts w:ascii="Arial" w:hAnsi="Arial" w:cs="Arial"/>
          <w:sz w:val="24"/>
          <w:szCs w:val="24"/>
        </w:rPr>
        <w:t xml:space="preserve">parents of young people in the general population.  The way in which the legislation applies to care leavers reflects this approach.  For example:  </w:t>
      </w:r>
    </w:p>
    <w:p w14:paraId="5E77CE9D" w14:textId="77777777" w:rsidR="00F41EDF" w:rsidRPr="00923C84" w:rsidRDefault="00F41EDF" w:rsidP="00923C84">
      <w:pPr>
        <w:pStyle w:val="ListParagraph"/>
        <w:rPr>
          <w:rFonts w:ascii="Arial" w:hAnsi="Arial" w:cs="Arial"/>
          <w:sz w:val="24"/>
          <w:szCs w:val="24"/>
        </w:rPr>
      </w:pPr>
    </w:p>
    <w:p w14:paraId="353E32D4" w14:textId="3B98A583" w:rsidR="00F41EDF" w:rsidRDefault="00F41EDF" w:rsidP="00923C84">
      <w:pPr>
        <w:pStyle w:val="ListParagraph"/>
        <w:numPr>
          <w:ilvl w:val="0"/>
          <w:numId w:val="34"/>
        </w:numPr>
        <w:spacing w:line="276" w:lineRule="auto"/>
        <w:rPr>
          <w:rFonts w:ascii="Arial" w:hAnsi="Arial" w:cs="Arial"/>
          <w:sz w:val="24"/>
          <w:szCs w:val="24"/>
        </w:rPr>
      </w:pPr>
      <w:r>
        <w:rPr>
          <w:rFonts w:ascii="Arial" w:hAnsi="Arial" w:cs="Arial"/>
          <w:sz w:val="24"/>
          <w:szCs w:val="24"/>
        </w:rPr>
        <w:t>For care leavers aged 16 and 17, the local authority is under a</w:t>
      </w:r>
      <w:r w:rsidR="006D3F5E">
        <w:rPr>
          <w:rFonts w:ascii="Arial" w:hAnsi="Arial" w:cs="Arial"/>
          <w:sz w:val="24"/>
          <w:szCs w:val="24"/>
        </w:rPr>
        <w:t xml:space="preserve">n absolute </w:t>
      </w:r>
      <w:r>
        <w:rPr>
          <w:rFonts w:ascii="Arial" w:hAnsi="Arial" w:cs="Arial"/>
          <w:sz w:val="24"/>
          <w:szCs w:val="24"/>
        </w:rPr>
        <w:t xml:space="preserve">duty to accommodate </w:t>
      </w:r>
      <w:r w:rsidR="000B5CF5">
        <w:rPr>
          <w:rFonts w:ascii="Arial" w:hAnsi="Arial" w:cs="Arial"/>
          <w:sz w:val="24"/>
          <w:szCs w:val="24"/>
        </w:rPr>
        <w:t>them</w:t>
      </w:r>
      <w:r>
        <w:rPr>
          <w:rFonts w:ascii="Arial" w:hAnsi="Arial" w:cs="Arial"/>
          <w:sz w:val="24"/>
          <w:szCs w:val="24"/>
        </w:rPr>
        <w:t xml:space="preserve"> (as well as providing them with PA support)</w:t>
      </w:r>
      <w:r w:rsidR="000B5CF5">
        <w:rPr>
          <w:rFonts w:ascii="Arial" w:hAnsi="Arial" w:cs="Arial"/>
          <w:sz w:val="24"/>
          <w:szCs w:val="24"/>
        </w:rPr>
        <w:t>, which does apply once the young person reaches age 18</w:t>
      </w:r>
      <w:r>
        <w:rPr>
          <w:rFonts w:ascii="Arial" w:hAnsi="Arial" w:cs="Arial"/>
          <w:sz w:val="24"/>
          <w:szCs w:val="24"/>
        </w:rPr>
        <w:t>;</w:t>
      </w:r>
    </w:p>
    <w:p w14:paraId="2E30C808" w14:textId="77777777" w:rsidR="00F41EDF" w:rsidRDefault="00F41EDF" w:rsidP="00923C84">
      <w:pPr>
        <w:spacing w:line="276" w:lineRule="auto"/>
        <w:rPr>
          <w:rFonts w:ascii="Arial" w:hAnsi="Arial" w:cs="Arial"/>
          <w:sz w:val="24"/>
          <w:szCs w:val="24"/>
        </w:rPr>
      </w:pPr>
    </w:p>
    <w:p w14:paraId="2076ACA8" w14:textId="42798C75" w:rsidR="00F41EDF" w:rsidRDefault="00F41EDF" w:rsidP="00923C84">
      <w:pPr>
        <w:pStyle w:val="ListParagraph"/>
        <w:numPr>
          <w:ilvl w:val="0"/>
          <w:numId w:val="34"/>
        </w:numPr>
        <w:spacing w:line="276" w:lineRule="auto"/>
        <w:rPr>
          <w:rFonts w:ascii="Arial" w:hAnsi="Arial" w:cs="Arial"/>
          <w:sz w:val="24"/>
          <w:szCs w:val="24"/>
        </w:rPr>
      </w:pPr>
      <w:r>
        <w:rPr>
          <w:rFonts w:ascii="Arial" w:hAnsi="Arial" w:cs="Arial"/>
          <w:sz w:val="24"/>
          <w:szCs w:val="24"/>
        </w:rPr>
        <w:t>For care leavers aged 18-20, there is a proactive duty on the local authority to keep in touch with care leavers</w:t>
      </w:r>
      <w:r w:rsidR="00294626">
        <w:rPr>
          <w:rFonts w:ascii="Arial" w:hAnsi="Arial" w:cs="Arial"/>
          <w:sz w:val="24"/>
          <w:szCs w:val="24"/>
        </w:rPr>
        <w:t xml:space="preserve"> </w:t>
      </w:r>
      <w:r w:rsidR="00294626" w:rsidRPr="00792504">
        <w:rPr>
          <w:rFonts w:ascii="Arial" w:hAnsi="Arial" w:cs="Arial"/>
          <w:sz w:val="24"/>
          <w:szCs w:val="24"/>
        </w:rPr>
        <w:t>(section 23C(2) of the Children Act 1989 Act)</w:t>
      </w:r>
      <w:r w:rsidR="000B5CF5">
        <w:rPr>
          <w:rFonts w:ascii="Arial" w:hAnsi="Arial" w:cs="Arial"/>
          <w:sz w:val="24"/>
          <w:szCs w:val="24"/>
        </w:rPr>
        <w:t>,</w:t>
      </w:r>
      <w:r w:rsidR="00081734" w:rsidRPr="00792504">
        <w:rPr>
          <w:rFonts w:ascii="Arial" w:hAnsi="Arial" w:cs="Arial"/>
          <w:sz w:val="24"/>
          <w:szCs w:val="24"/>
        </w:rPr>
        <w:t xml:space="preserve"> </w:t>
      </w:r>
      <w:r w:rsidR="006D3F5E" w:rsidRPr="00792504">
        <w:rPr>
          <w:rFonts w:ascii="Arial" w:hAnsi="Arial" w:cs="Arial"/>
          <w:sz w:val="24"/>
          <w:szCs w:val="24"/>
        </w:rPr>
        <w:t>which</w:t>
      </w:r>
      <w:r w:rsidR="006D3F5E">
        <w:rPr>
          <w:rFonts w:ascii="Arial" w:hAnsi="Arial" w:cs="Arial"/>
          <w:sz w:val="24"/>
          <w:szCs w:val="24"/>
        </w:rPr>
        <w:t xml:space="preserve"> </w:t>
      </w:r>
      <w:r>
        <w:rPr>
          <w:rFonts w:ascii="Arial" w:hAnsi="Arial" w:cs="Arial"/>
          <w:sz w:val="24"/>
          <w:szCs w:val="24"/>
        </w:rPr>
        <w:t xml:space="preserve">does not apply to care leavers aged 21 or over </w:t>
      </w:r>
      <w:r w:rsidR="000B5CF5">
        <w:rPr>
          <w:rFonts w:ascii="Arial" w:hAnsi="Arial" w:cs="Arial"/>
          <w:sz w:val="24"/>
          <w:szCs w:val="24"/>
        </w:rPr>
        <w:t>(</w:t>
      </w:r>
      <w:r w:rsidR="004C0F84">
        <w:rPr>
          <w:rFonts w:ascii="Arial" w:hAnsi="Arial" w:cs="Arial"/>
          <w:sz w:val="24"/>
          <w:szCs w:val="24"/>
        </w:rPr>
        <w:t>n</w:t>
      </w:r>
      <w:r>
        <w:rPr>
          <w:rFonts w:ascii="Arial" w:hAnsi="Arial" w:cs="Arial"/>
          <w:sz w:val="24"/>
          <w:szCs w:val="24"/>
        </w:rPr>
        <w:t xml:space="preserve">either those who are already entitled to support because they are in education or training, </w:t>
      </w:r>
      <w:r w:rsidR="004C0F84">
        <w:rPr>
          <w:rFonts w:ascii="Arial" w:hAnsi="Arial" w:cs="Arial"/>
          <w:sz w:val="24"/>
          <w:szCs w:val="24"/>
        </w:rPr>
        <w:t>n</w:t>
      </w:r>
      <w:r>
        <w:rPr>
          <w:rFonts w:ascii="Arial" w:hAnsi="Arial" w:cs="Arial"/>
          <w:sz w:val="24"/>
          <w:szCs w:val="24"/>
        </w:rPr>
        <w:t xml:space="preserve">or those who </w:t>
      </w:r>
      <w:r w:rsidR="00081734">
        <w:rPr>
          <w:rFonts w:ascii="Arial" w:hAnsi="Arial" w:cs="Arial"/>
          <w:sz w:val="24"/>
          <w:szCs w:val="24"/>
        </w:rPr>
        <w:t>will be covered by the new duty</w:t>
      </w:r>
      <w:r w:rsidR="000B5CF5">
        <w:rPr>
          <w:rFonts w:ascii="Arial" w:hAnsi="Arial" w:cs="Arial"/>
          <w:sz w:val="24"/>
          <w:szCs w:val="24"/>
        </w:rPr>
        <w:t>)</w:t>
      </w:r>
      <w:r w:rsidR="00081734">
        <w:rPr>
          <w:rFonts w:ascii="Arial" w:hAnsi="Arial" w:cs="Arial"/>
          <w:sz w:val="24"/>
          <w:szCs w:val="24"/>
        </w:rPr>
        <w:t>.</w:t>
      </w:r>
    </w:p>
    <w:p w14:paraId="03CA6308" w14:textId="77777777" w:rsidR="00081734" w:rsidRPr="00923C84" w:rsidRDefault="00081734" w:rsidP="00923C84">
      <w:pPr>
        <w:pStyle w:val="ListParagraph"/>
        <w:rPr>
          <w:rFonts w:ascii="Arial" w:hAnsi="Arial" w:cs="Arial"/>
          <w:sz w:val="24"/>
          <w:szCs w:val="24"/>
        </w:rPr>
      </w:pPr>
    </w:p>
    <w:p w14:paraId="0645CDA7" w14:textId="77777777" w:rsidR="00081734" w:rsidRDefault="00081734" w:rsidP="00081734">
      <w:pPr>
        <w:pStyle w:val="ListParagraph"/>
        <w:numPr>
          <w:ilvl w:val="0"/>
          <w:numId w:val="22"/>
        </w:numPr>
        <w:spacing w:line="276" w:lineRule="auto"/>
        <w:rPr>
          <w:rFonts w:ascii="Arial" w:hAnsi="Arial" w:cs="Arial"/>
          <w:sz w:val="24"/>
          <w:szCs w:val="24"/>
        </w:rPr>
      </w:pPr>
      <w:r>
        <w:rPr>
          <w:rFonts w:ascii="Arial" w:hAnsi="Arial" w:cs="Arial"/>
          <w:sz w:val="24"/>
          <w:szCs w:val="24"/>
        </w:rPr>
        <w:t>For care leavers aged 21 or over, the duties in the Children Act 1989 and those introduced through the Children &amp; Social Work Act – to assess care leavers’ needs, and develop and keep under review a pathway plan</w:t>
      </w:r>
      <w:r w:rsidR="004C0F84">
        <w:rPr>
          <w:rFonts w:ascii="Arial" w:hAnsi="Arial" w:cs="Arial"/>
          <w:sz w:val="24"/>
          <w:szCs w:val="24"/>
        </w:rPr>
        <w:t xml:space="preserve"> –</w:t>
      </w:r>
      <w:r>
        <w:rPr>
          <w:rFonts w:ascii="Arial" w:hAnsi="Arial" w:cs="Arial"/>
          <w:sz w:val="24"/>
          <w:szCs w:val="24"/>
        </w:rPr>
        <w:t xml:space="preserve"> apply only where the young person requests support.</w:t>
      </w:r>
    </w:p>
    <w:p w14:paraId="65AB53EE" w14:textId="77777777" w:rsidR="002F07AA" w:rsidRPr="00923C84" w:rsidRDefault="002F07AA" w:rsidP="00923C84">
      <w:pPr>
        <w:spacing w:line="276" w:lineRule="auto"/>
        <w:rPr>
          <w:rFonts w:ascii="Arial" w:hAnsi="Arial" w:cs="Arial"/>
          <w:sz w:val="24"/>
          <w:szCs w:val="24"/>
        </w:rPr>
      </w:pPr>
    </w:p>
    <w:p w14:paraId="78BFCE5D" w14:textId="5C73880A" w:rsidR="00DF36D4" w:rsidRDefault="00BE6631" w:rsidP="00DF36D4">
      <w:pPr>
        <w:pStyle w:val="ListParagraph"/>
        <w:numPr>
          <w:ilvl w:val="0"/>
          <w:numId w:val="22"/>
        </w:numPr>
        <w:spacing w:line="276" w:lineRule="auto"/>
        <w:rPr>
          <w:rFonts w:ascii="Arial" w:hAnsi="Arial" w:cs="Arial"/>
          <w:sz w:val="24"/>
          <w:szCs w:val="24"/>
        </w:rPr>
      </w:pPr>
      <w:r w:rsidRPr="00AD0B26">
        <w:rPr>
          <w:rFonts w:ascii="Arial" w:hAnsi="Arial" w:cs="Arial"/>
          <w:sz w:val="24"/>
          <w:szCs w:val="24"/>
        </w:rPr>
        <w:t xml:space="preserve">The new duty </w:t>
      </w:r>
      <w:r w:rsidR="00081734">
        <w:rPr>
          <w:rFonts w:ascii="Arial" w:hAnsi="Arial" w:cs="Arial"/>
          <w:sz w:val="24"/>
          <w:szCs w:val="24"/>
        </w:rPr>
        <w:t xml:space="preserve">therefore </w:t>
      </w:r>
      <w:r w:rsidRPr="00AD0B26">
        <w:rPr>
          <w:rFonts w:ascii="Arial" w:hAnsi="Arial" w:cs="Arial"/>
          <w:sz w:val="24"/>
          <w:szCs w:val="24"/>
        </w:rPr>
        <w:t>mean</w:t>
      </w:r>
      <w:r w:rsidR="00081734">
        <w:rPr>
          <w:rFonts w:ascii="Arial" w:hAnsi="Arial" w:cs="Arial"/>
          <w:sz w:val="24"/>
          <w:szCs w:val="24"/>
        </w:rPr>
        <w:t>s</w:t>
      </w:r>
      <w:r w:rsidRPr="00AD0B26">
        <w:rPr>
          <w:rFonts w:ascii="Arial" w:hAnsi="Arial" w:cs="Arial"/>
          <w:sz w:val="24"/>
          <w:szCs w:val="24"/>
        </w:rPr>
        <w:t xml:space="preserve"> </w:t>
      </w:r>
      <w:r w:rsidR="00DF36D4">
        <w:rPr>
          <w:rFonts w:ascii="Arial" w:hAnsi="Arial" w:cs="Arial"/>
          <w:sz w:val="24"/>
          <w:szCs w:val="24"/>
        </w:rPr>
        <w:t xml:space="preserve">that </w:t>
      </w:r>
      <w:r w:rsidRPr="00AD0B26">
        <w:rPr>
          <w:rFonts w:ascii="Arial" w:hAnsi="Arial" w:cs="Arial"/>
          <w:sz w:val="24"/>
          <w:szCs w:val="24"/>
        </w:rPr>
        <w:t>local authorit</w:t>
      </w:r>
      <w:r w:rsidR="00081734">
        <w:rPr>
          <w:rFonts w:ascii="Arial" w:hAnsi="Arial" w:cs="Arial"/>
          <w:sz w:val="24"/>
          <w:szCs w:val="24"/>
        </w:rPr>
        <w:t>ies</w:t>
      </w:r>
      <w:r w:rsidRPr="00AD0B26">
        <w:rPr>
          <w:rFonts w:ascii="Arial" w:hAnsi="Arial" w:cs="Arial"/>
          <w:sz w:val="24"/>
          <w:szCs w:val="24"/>
        </w:rPr>
        <w:t xml:space="preserve"> </w:t>
      </w:r>
      <w:r w:rsidR="00081734">
        <w:rPr>
          <w:rFonts w:ascii="Arial" w:hAnsi="Arial" w:cs="Arial"/>
          <w:sz w:val="24"/>
          <w:szCs w:val="24"/>
        </w:rPr>
        <w:t xml:space="preserve">do not necessarily need to provide the same level of support to </w:t>
      </w:r>
      <w:r w:rsidRPr="005701FC">
        <w:rPr>
          <w:rFonts w:ascii="Arial" w:hAnsi="Arial" w:cs="Arial"/>
          <w:sz w:val="24"/>
          <w:szCs w:val="24"/>
        </w:rPr>
        <w:t xml:space="preserve">care leavers </w:t>
      </w:r>
      <w:r w:rsidR="00081734">
        <w:rPr>
          <w:rFonts w:ascii="Arial" w:hAnsi="Arial" w:cs="Arial"/>
          <w:sz w:val="24"/>
          <w:szCs w:val="24"/>
        </w:rPr>
        <w:t xml:space="preserve">aged 21 to 25 </w:t>
      </w:r>
      <w:r w:rsidRPr="005701FC">
        <w:rPr>
          <w:rFonts w:ascii="Arial" w:hAnsi="Arial" w:cs="Arial"/>
          <w:sz w:val="24"/>
          <w:szCs w:val="24"/>
        </w:rPr>
        <w:t>as it</w:t>
      </w:r>
      <w:r w:rsidR="002A074D">
        <w:rPr>
          <w:rFonts w:ascii="Arial" w:hAnsi="Arial" w:cs="Arial"/>
          <w:sz w:val="24"/>
          <w:szCs w:val="24"/>
        </w:rPr>
        <w:t xml:space="preserve"> does </w:t>
      </w:r>
      <w:r w:rsidRPr="005701FC">
        <w:rPr>
          <w:rFonts w:ascii="Arial" w:hAnsi="Arial" w:cs="Arial"/>
          <w:sz w:val="24"/>
          <w:szCs w:val="24"/>
        </w:rPr>
        <w:t>for those aged 18-2</w:t>
      </w:r>
      <w:r w:rsidR="00AD0B26">
        <w:rPr>
          <w:rFonts w:ascii="Arial" w:hAnsi="Arial" w:cs="Arial"/>
          <w:sz w:val="24"/>
          <w:szCs w:val="24"/>
        </w:rPr>
        <w:t>0</w:t>
      </w:r>
      <w:r w:rsidR="00DB1CFE">
        <w:rPr>
          <w:rFonts w:ascii="Arial" w:hAnsi="Arial" w:cs="Arial"/>
          <w:sz w:val="24"/>
          <w:szCs w:val="24"/>
        </w:rPr>
        <w:t xml:space="preserve">.  </w:t>
      </w:r>
      <w:r w:rsidR="005701FC">
        <w:rPr>
          <w:rFonts w:ascii="Arial" w:hAnsi="Arial" w:cs="Arial"/>
          <w:sz w:val="24"/>
          <w:szCs w:val="24"/>
        </w:rPr>
        <w:t>T</w:t>
      </w:r>
      <w:r w:rsidR="00DB1CFE">
        <w:rPr>
          <w:rFonts w:ascii="Arial" w:hAnsi="Arial" w:cs="Arial"/>
          <w:sz w:val="24"/>
          <w:szCs w:val="24"/>
        </w:rPr>
        <w:t>he</w:t>
      </w:r>
      <w:r w:rsidR="00AD0B26" w:rsidRPr="00AD0B26">
        <w:rPr>
          <w:rFonts w:ascii="Arial" w:hAnsi="Arial" w:cs="Arial"/>
          <w:sz w:val="24"/>
          <w:szCs w:val="24"/>
        </w:rPr>
        <w:t xml:space="preserve"> new </w:t>
      </w:r>
      <w:r w:rsidR="00E61242" w:rsidRPr="00AD0B26">
        <w:rPr>
          <w:rFonts w:ascii="Arial" w:hAnsi="Arial" w:cs="Arial"/>
          <w:sz w:val="24"/>
          <w:szCs w:val="24"/>
        </w:rPr>
        <w:t xml:space="preserve">duty </w:t>
      </w:r>
      <w:r w:rsidR="005701FC">
        <w:rPr>
          <w:rFonts w:ascii="Arial" w:hAnsi="Arial" w:cs="Arial"/>
          <w:sz w:val="24"/>
          <w:szCs w:val="24"/>
        </w:rPr>
        <w:t xml:space="preserve">does however </w:t>
      </w:r>
      <w:r w:rsidR="00081734">
        <w:rPr>
          <w:rFonts w:ascii="Arial" w:hAnsi="Arial" w:cs="Arial"/>
          <w:sz w:val="24"/>
          <w:szCs w:val="24"/>
        </w:rPr>
        <w:t xml:space="preserve">enable local authorities to respond positively to requests for </w:t>
      </w:r>
      <w:r w:rsidR="00E61242" w:rsidRPr="00AD0B26">
        <w:rPr>
          <w:rFonts w:ascii="Arial" w:hAnsi="Arial" w:cs="Arial"/>
          <w:sz w:val="24"/>
          <w:szCs w:val="24"/>
        </w:rPr>
        <w:t xml:space="preserve">support </w:t>
      </w:r>
      <w:r w:rsidR="00081734">
        <w:rPr>
          <w:rFonts w:ascii="Arial" w:hAnsi="Arial" w:cs="Arial"/>
          <w:sz w:val="24"/>
          <w:szCs w:val="24"/>
        </w:rPr>
        <w:t xml:space="preserve">from </w:t>
      </w:r>
      <w:r w:rsidR="003A475D" w:rsidRPr="00AD0B26">
        <w:rPr>
          <w:rFonts w:ascii="Arial" w:hAnsi="Arial" w:cs="Arial"/>
          <w:sz w:val="24"/>
          <w:szCs w:val="24"/>
        </w:rPr>
        <w:t xml:space="preserve">care leavers aged 21-25 </w:t>
      </w:r>
      <w:r w:rsidR="00E61242" w:rsidRPr="00AD0B26">
        <w:rPr>
          <w:rFonts w:ascii="Arial" w:hAnsi="Arial" w:cs="Arial"/>
          <w:sz w:val="24"/>
          <w:szCs w:val="24"/>
        </w:rPr>
        <w:t xml:space="preserve">who may </w:t>
      </w:r>
      <w:r w:rsidRPr="00AD0B26">
        <w:rPr>
          <w:rFonts w:ascii="Arial" w:hAnsi="Arial" w:cs="Arial"/>
          <w:sz w:val="24"/>
          <w:szCs w:val="24"/>
        </w:rPr>
        <w:t xml:space="preserve">be </w:t>
      </w:r>
      <w:r w:rsidR="00E61242" w:rsidRPr="00AD0B26">
        <w:rPr>
          <w:rFonts w:ascii="Arial" w:hAnsi="Arial" w:cs="Arial"/>
          <w:sz w:val="24"/>
          <w:szCs w:val="24"/>
        </w:rPr>
        <w:t>continu</w:t>
      </w:r>
      <w:r w:rsidRPr="00AD0B26">
        <w:rPr>
          <w:rFonts w:ascii="Arial" w:hAnsi="Arial" w:cs="Arial"/>
          <w:sz w:val="24"/>
          <w:szCs w:val="24"/>
        </w:rPr>
        <w:t xml:space="preserve">ing </w:t>
      </w:r>
      <w:r w:rsidR="00E61242" w:rsidRPr="00AD0B26">
        <w:rPr>
          <w:rFonts w:ascii="Arial" w:hAnsi="Arial" w:cs="Arial"/>
          <w:sz w:val="24"/>
          <w:szCs w:val="24"/>
        </w:rPr>
        <w:t xml:space="preserve">to struggle with the transition to </w:t>
      </w:r>
      <w:r w:rsidRPr="00AD0B26">
        <w:rPr>
          <w:rFonts w:ascii="Arial" w:hAnsi="Arial" w:cs="Arial"/>
          <w:sz w:val="24"/>
          <w:szCs w:val="24"/>
        </w:rPr>
        <w:t xml:space="preserve">independence and </w:t>
      </w:r>
      <w:r w:rsidR="00E61242" w:rsidRPr="00AD0B26">
        <w:rPr>
          <w:rFonts w:ascii="Arial" w:hAnsi="Arial" w:cs="Arial"/>
          <w:sz w:val="24"/>
          <w:szCs w:val="24"/>
        </w:rPr>
        <w:t xml:space="preserve">adult life.  </w:t>
      </w:r>
      <w:r w:rsidR="00081734">
        <w:rPr>
          <w:rFonts w:ascii="Arial" w:hAnsi="Arial" w:cs="Arial"/>
          <w:sz w:val="24"/>
          <w:szCs w:val="24"/>
        </w:rPr>
        <w:t>This approach recognises care leavers growing stability and maturity between age 21</w:t>
      </w:r>
      <w:r w:rsidR="00300259">
        <w:rPr>
          <w:rFonts w:ascii="Arial" w:hAnsi="Arial" w:cs="Arial"/>
          <w:sz w:val="24"/>
          <w:szCs w:val="24"/>
        </w:rPr>
        <w:t xml:space="preserve"> </w:t>
      </w:r>
      <w:r w:rsidR="00081734">
        <w:rPr>
          <w:rFonts w:ascii="Arial" w:hAnsi="Arial" w:cs="Arial"/>
          <w:sz w:val="24"/>
          <w:szCs w:val="24"/>
        </w:rPr>
        <w:t>and 25</w:t>
      </w:r>
      <w:r w:rsidR="00F65C52">
        <w:rPr>
          <w:rFonts w:ascii="Arial" w:hAnsi="Arial" w:cs="Arial"/>
          <w:sz w:val="24"/>
          <w:szCs w:val="24"/>
        </w:rPr>
        <w:t xml:space="preserve">, during which </w:t>
      </w:r>
      <w:r w:rsidR="00081734">
        <w:rPr>
          <w:rFonts w:ascii="Arial" w:hAnsi="Arial" w:cs="Arial"/>
          <w:sz w:val="24"/>
          <w:szCs w:val="24"/>
        </w:rPr>
        <w:t xml:space="preserve">many care leavers </w:t>
      </w:r>
      <w:r w:rsidR="00F65C52">
        <w:rPr>
          <w:rFonts w:ascii="Arial" w:hAnsi="Arial" w:cs="Arial"/>
          <w:sz w:val="24"/>
          <w:szCs w:val="24"/>
        </w:rPr>
        <w:t xml:space="preserve">are able to lead successful lives without PA support and may not want continuing contact with their </w:t>
      </w:r>
      <w:r w:rsidR="00850537">
        <w:rPr>
          <w:rFonts w:ascii="Arial" w:hAnsi="Arial" w:cs="Arial"/>
          <w:sz w:val="24"/>
          <w:szCs w:val="24"/>
        </w:rPr>
        <w:t>local authority</w:t>
      </w:r>
      <w:r w:rsidR="00F65C52">
        <w:rPr>
          <w:rFonts w:ascii="Arial" w:hAnsi="Arial" w:cs="Arial"/>
          <w:sz w:val="24"/>
          <w:szCs w:val="24"/>
        </w:rPr>
        <w:t>.</w:t>
      </w:r>
    </w:p>
    <w:p w14:paraId="715CBE1E" w14:textId="77777777" w:rsidR="00F65C52" w:rsidRDefault="00F65C52" w:rsidP="00923C84">
      <w:pPr>
        <w:spacing w:line="276" w:lineRule="auto"/>
      </w:pPr>
    </w:p>
    <w:p w14:paraId="0DF67A51" w14:textId="77777777" w:rsidR="00F65C52" w:rsidRPr="003C17AE" w:rsidRDefault="00F65C52" w:rsidP="003C17AE">
      <w:pPr>
        <w:numPr>
          <w:ilvl w:val="0"/>
          <w:numId w:val="22"/>
        </w:numPr>
        <w:spacing w:line="276" w:lineRule="auto"/>
        <w:rPr>
          <w:rFonts w:ascii="Arial" w:hAnsi="Arial" w:cs="Arial"/>
          <w:sz w:val="24"/>
          <w:szCs w:val="24"/>
        </w:rPr>
      </w:pPr>
      <w:r>
        <w:rPr>
          <w:rFonts w:ascii="Arial" w:hAnsi="Arial" w:cs="Arial"/>
          <w:sz w:val="24"/>
          <w:szCs w:val="24"/>
        </w:rPr>
        <w:t>However, we know that other care leavers who reach age 21 are still</w:t>
      </w:r>
      <w:r w:rsidRPr="00E310D4">
        <w:rPr>
          <w:rFonts w:ascii="Arial" w:hAnsi="Arial" w:cs="Arial"/>
          <w:sz w:val="24"/>
          <w:szCs w:val="24"/>
        </w:rPr>
        <w:t xml:space="preserve"> struggl</w:t>
      </w:r>
      <w:r>
        <w:rPr>
          <w:rFonts w:ascii="Arial" w:hAnsi="Arial" w:cs="Arial"/>
          <w:sz w:val="24"/>
          <w:szCs w:val="24"/>
        </w:rPr>
        <w:t xml:space="preserve">ing </w:t>
      </w:r>
      <w:r w:rsidR="006D3F5E">
        <w:rPr>
          <w:rFonts w:ascii="Arial" w:hAnsi="Arial" w:cs="Arial"/>
          <w:sz w:val="24"/>
          <w:szCs w:val="24"/>
        </w:rPr>
        <w:t xml:space="preserve">to make </w:t>
      </w:r>
      <w:r>
        <w:rPr>
          <w:rFonts w:ascii="Arial" w:hAnsi="Arial" w:cs="Arial"/>
          <w:sz w:val="24"/>
          <w:szCs w:val="24"/>
        </w:rPr>
        <w:t xml:space="preserve">a successful </w:t>
      </w:r>
      <w:r w:rsidRPr="00E310D4">
        <w:rPr>
          <w:rFonts w:ascii="Arial" w:hAnsi="Arial" w:cs="Arial"/>
          <w:sz w:val="24"/>
          <w:szCs w:val="24"/>
        </w:rPr>
        <w:t>transition</w:t>
      </w:r>
      <w:r>
        <w:rPr>
          <w:rFonts w:ascii="Arial" w:hAnsi="Arial" w:cs="Arial"/>
          <w:sz w:val="24"/>
          <w:szCs w:val="24"/>
        </w:rPr>
        <w:t xml:space="preserve">, </w:t>
      </w:r>
      <w:r w:rsidR="006D3F5E">
        <w:rPr>
          <w:rFonts w:ascii="Arial" w:hAnsi="Arial" w:cs="Arial"/>
          <w:sz w:val="24"/>
          <w:szCs w:val="24"/>
        </w:rPr>
        <w:t xml:space="preserve">are </w:t>
      </w:r>
      <w:r>
        <w:rPr>
          <w:rFonts w:ascii="Arial" w:hAnsi="Arial" w:cs="Arial"/>
          <w:sz w:val="24"/>
          <w:szCs w:val="24"/>
        </w:rPr>
        <w:t xml:space="preserve">still </w:t>
      </w:r>
      <w:r w:rsidRPr="00E310D4">
        <w:rPr>
          <w:rFonts w:ascii="Arial" w:hAnsi="Arial" w:cs="Arial"/>
          <w:sz w:val="24"/>
          <w:szCs w:val="24"/>
        </w:rPr>
        <w:t xml:space="preserve">lacking </w:t>
      </w:r>
      <w:r>
        <w:rPr>
          <w:rFonts w:ascii="Arial" w:hAnsi="Arial" w:cs="Arial"/>
          <w:sz w:val="24"/>
          <w:szCs w:val="24"/>
        </w:rPr>
        <w:t xml:space="preserve">in </w:t>
      </w:r>
      <w:r w:rsidRPr="00E310D4">
        <w:rPr>
          <w:rFonts w:ascii="Arial" w:hAnsi="Arial" w:cs="Arial"/>
          <w:sz w:val="24"/>
          <w:szCs w:val="24"/>
        </w:rPr>
        <w:t xml:space="preserve">confidence </w:t>
      </w:r>
      <w:r>
        <w:rPr>
          <w:rFonts w:ascii="Arial" w:hAnsi="Arial" w:cs="Arial"/>
          <w:sz w:val="24"/>
          <w:szCs w:val="24"/>
        </w:rPr>
        <w:t xml:space="preserve">and </w:t>
      </w:r>
      <w:r w:rsidR="006D3F5E">
        <w:rPr>
          <w:rFonts w:ascii="Arial" w:hAnsi="Arial" w:cs="Arial"/>
          <w:sz w:val="24"/>
          <w:szCs w:val="24"/>
        </w:rPr>
        <w:t xml:space="preserve">therefore </w:t>
      </w:r>
      <w:r>
        <w:rPr>
          <w:rFonts w:ascii="Arial" w:hAnsi="Arial" w:cs="Arial"/>
          <w:sz w:val="24"/>
          <w:szCs w:val="24"/>
        </w:rPr>
        <w:t>need continuing support to deal with the challenges that the transition to independence brings</w:t>
      </w:r>
      <w:r w:rsidRPr="00E310D4">
        <w:rPr>
          <w:rFonts w:ascii="Arial" w:hAnsi="Arial" w:cs="Arial"/>
          <w:sz w:val="24"/>
          <w:szCs w:val="24"/>
        </w:rPr>
        <w:t xml:space="preserve">.  </w:t>
      </w:r>
      <w:r w:rsidR="003C17AE">
        <w:rPr>
          <w:rFonts w:ascii="Arial" w:hAnsi="Arial" w:cs="Arial"/>
          <w:sz w:val="24"/>
          <w:szCs w:val="24"/>
        </w:rPr>
        <w:t xml:space="preserve">The new </w:t>
      </w:r>
      <w:r w:rsidR="003C17AE" w:rsidRPr="00E310D4">
        <w:rPr>
          <w:rFonts w:ascii="Arial" w:hAnsi="Arial" w:cs="Arial"/>
          <w:sz w:val="24"/>
          <w:szCs w:val="24"/>
        </w:rPr>
        <w:t>duty</w:t>
      </w:r>
      <w:r w:rsidR="003C17AE">
        <w:rPr>
          <w:rFonts w:ascii="Arial" w:hAnsi="Arial" w:cs="Arial"/>
          <w:sz w:val="24"/>
          <w:szCs w:val="24"/>
        </w:rPr>
        <w:t xml:space="preserve"> to extend PA support to all </w:t>
      </w:r>
      <w:r w:rsidR="003C17AE" w:rsidRPr="00E310D4">
        <w:rPr>
          <w:rFonts w:ascii="Arial" w:hAnsi="Arial" w:cs="Arial"/>
          <w:sz w:val="24"/>
          <w:szCs w:val="24"/>
        </w:rPr>
        <w:t xml:space="preserve">care leavers </w:t>
      </w:r>
      <w:r w:rsidR="003C17AE">
        <w:rPr>
          <w:rFonts w:ascii="Arial" w:hAnsi="Arial" w:cs="Arial"/>
          <w:sz w:val="24"/>
          <w:szCs w:val="24"/>
        </w:rPr>
        <w:t xml:space="preserve">up to age 25 means that they will be able to continue to receive support when they reach age 21, or to request PA support </w:t>
      </w:r>
      <w:r w:rsidR="003C17AE" w:rsidRPr="00E310D4">
        <w:rPr>
          <w:rFonts w:ascii="Arial" w:hAnsi="Arial" w:cs="Arial"/>
          <w:sz w:val="24"/>
          <w:szCs w:val="24"/>
        </w:rPr>
        <w:t xml:space="preserve">at any </w:t>
      </w:r>
      <w:r w:rsidR="003C17AE">
        <w:rPr>
          <w:rFonts w:ascii="Arial" w:hAnsi="Arial" w:cs="Arial"/>
          <w:sz w:val="24"/>
          <w:szCs w:val="24"/>
        </w:rPr>
        <w:t xml:space="preserve">point after </w:t>
      </w:r>
      <w:r w:rsidR="003C17AE" w:rsidRPr="00E310D4">
        <w:rPr>
          <w:rFonts w:ascii="Arial" w:hAnsi="Arial" w:cs="Arial"/>
          <w:sz w:val="24"/>
          <w:szCs w:val="24"/>
        </w:rPr>
        <w:t>age 2</w:t>
      </w:r>
      <w:r w:rsidR="003C17AE">
        <w:rPr>
          <w:rFonts w:ascii="Arial" w:hAnsi="Arial" w:cs="Arial"/>
          <w:sz w:val="24"/>
          <w:szCs w:val="24"/>
        </w:rPr>
        <w:t xml:space="preserve">1 up to age </w:t>
      </w:r>
      <w:r w:rsidR="003C17AE" w:rsidRPr="00E310D4">
        <w:rPr>
          <w:rFonts w:ascii="Arial" w:hAnsi="Arial" w:cs="Arial"/>
          <w:sz w:val="24"/>
          <w:szCs w:val="24"/>
        </w:rPr>
        <w:t xml:space="preserve">25, even if they had </w:t>
      </w:r>
      <w:r w:rsidR="003C17AE">
        <w:rPr>
          <w:rFonts w:ascii="Arial" w:hAnsi="Arial" w:cs="Arial"/>
          <w:sz w:val="24"/>
          <w:szCs w:val="24"/>
        </w:rPr>
        <w:t xml:space="preserve">previously indicated that </w:t>
      </w:r>
      <w:r w:rsidR="003C17AE" w:rsidRPr="00E310D4">
        <w:rPr>
          <w:rFonts w:ascii="Arial" w:hAnsi="Arial" w:cs="Arial"/>
          <w:sz w:val="24"/>
          <w:szCs w:val="24"/>
        </w:rPr>
        <w:t xml:space="preserve">they did not want </w:t>
      </w:r>
      <w:r w:rsidR="003C17AE">
        <w:rPr>
          <w:rFonts w:ascii="Arial" w:hAnsi="Arial" w:cs="Arial"/>
          <w:sz w:val="24"/>
          <w:szCs w:val="24"/>
        </w:rPr>
        <w:t>it</w:t>
      </w:r>
      <w:r w:rsidR="003C17AE" w:rsidRPr="00E310D4">
        <w:rPr>
          <w:rFonts w:ascii="Arial" w:hAnsi="Arial" w:cs="Arial"/>
          <w:sz w:val="24"/>
          <w:szCs w:val="24"/>
        </w:rPr>
        <w:t xml:space="preserve">.  </w:t>
      </w:r>
      <w:r w:rsidR="003C17AE">
        <w:rPr>
          <w:rFonts w:ascii="Arial" w:hAnsi="Arial" w:cs="Arial"/>
          <w:sz w:val="24"/>
          <w:szCs w:val="24"/>
        </w:rPr>
        <w:t xml:space="preserve">This </w:t>
      </w:r>
      <w:r w:rsidR="003C17AE" w:rsidRPr="00E310D4">
        <w:rPr>
          <w:rFonts w:ascii="Arial" w:hAnsi="Arial" w:cs="Arial"/>
          <w:sz w:val="24"/>
          <w:szCs w:val="24"/>
        </w:rPr>
        <w:t>means no care leaver</w:t>
      </w:r>
      <w:r w:rsidR="003C17AE">
        <w:rPr>
          <w:rFonts w:ascii="Arial" w:hAnsi="Arial" w:cs="Arial"/>
          <w:sz w:val="24"/>
          <w:szCs w:val="24"/>
        </w:rPr>
        <w:t xml:space="preserve"> </w:t>
      </w:r>
      <w:r w:rsidR="003C17AE" w:rsidRPr="00E310D4">
        <w:rPr>
          <w:rFonts w:ascii="Arial" w:hAnsi="Arial" w:cs="Arial"/>
          <w:sz w:val="24"/>
          <w:szCs w:val="24"/>
        </w:rPr>
        <w:t>will be left isolated</w:t>
      </w:r>
      <w:r w:rsidR="003C17AE">
        <w:rPr>
          <w:rFonts w:ascii="Arial" w:hAnsi="Arial" w:cs="Arial"/>
          <w:sz w:val="24"/>
          <w:szCs w:val="24"/>
        </w:rPr>
        <w:t xml:space="preserve">, or </w:t>
      </w:r>
      <w:r w:rsidR="003C17AE" w:rsidRPr="00E310D4">
        <w:rPr>
          <w:rFonts w:ascii="Arial" w:hAnsi="Arial" w:cs="Arial"/>
          <w:sz w:val="24"/>
          <w:szCs w:val="24"/>
        </w:rPr>
        <w:t>forced to fend for themselves</w:t>
      </w:r>
    </w:p>
    <w:p w14:paraId="43BF1AD1" w14:textId="77777777" w:rsidR="00DF36D4" w:rsidRPr="00886918" w:rsidRDefault="00DF36D4" w:rsidP="00886918">
      <w:pPr>
        <w:pStyle w:val="ListParagraph"/>
        <w:rPr>
          <w:rFonts w:ascii="Arial" w:hAnsi="Arial" w:cs="Arial"/>
          <w:sz w:val="24"/>
          <w:szCs w:val="24"/>
        </w:rPr>
      </w:pPr>
    </w:p>
    <w:p w14:paraId="4E3AE124" w14:textId="77777777" w:rsidR="000B5CF5" w:rsidRDefault="000B5CF5" w:rsidP="00793F9C">
      <w:pPr>
        <w:spacing w:line="276" w:lineRule="auto"/>
        <w:rPr>
          <w:rFonts w:ascii="Arial" w:hAnsi="Arial" w:cs="Arial"/>
          <w:b/>
          <w:bCs/>
          <w:color w:val="2F5496" w:themeColor="accent5" w:themeShade="BF"/>
          <w:sz w:val="24"/>
          <w:szCs w:val="24"/>
        </w:rPr>
      </w:pPr>
    </w:p>
    <w:p w14:paraId="15748FE8" w14:textId="3DA3C149" w:rsidR="00793F9C" w:rsidRPr="00B95B30" w:rsidRDefault="00793F9C" w:rsidP="00793F9C">
      <w:pPr>
        <w:spacing w:line="276" w:lineRule="auto"/>
        <w:rPr>
          <w:rFonts w:ascii="Arial" w:hAnsi="Arial" w:cs="Arial"/>
          <w:b/>
          <w:bCs/>
          <w:color w:val="2F5496" w:themeColor="accent5" w:themeShade="BF"/>
          <w:sz w:val="24"/>
          <w:szCs w:val="24"/>
        </w:rPr>
      </w:pPr>
      <w:r w:rsidRPr="00B95B30">
        <w:rPr>
          <w:rFonts w:ascii="Arial" w:hAnsi="Arial" w:cs="Arial"/>
          <w:b/>
          <w:bCs/>
          <w:color w:val="2F5496" w:themeColor="accent5" w:themeShade="BF"/>
          <w:sz w:val="24"/>
          <w:szCs w:val="24"/>
        </w:rPr>
        <w:lastRenderedPageBreak/>
        <w:t>The role of Personal Advisers</w:t>
      </w:r>
    </w:p>
    <w:p w14:paraId="33C171CD" w14:textId="77777777" w:rsidR="00735D4B" w:rsidRPr="00E310D4" w:rsidRDefault="00735D4B" w:rsidP="00735D4B">
      <w:pPr>
        <w:spacing w:line="276" w:lineRule="auto"/>
        <w:ind w:left="360"/>
        <w:rPr>
          <w:rFonts w:ascii="Arial" w:hAnsi="Arial" w:cs="Arial"/>
          <w:sz w:val="24"/>
          <w:szCs w:val="24"/>
        </w:rPr>
      </w:pPr>
    </w:p>
    <w:p w14:paraId="1F3799FE" w14:textId="3345871E" w:rsidR="00793F9C" w:rsidRPr="00E310D4" w:rsidRDefault="00793F9C" w:rsidP="00793F9C">
      <w:pPr>
        <w:numPr>
          <w:ilvl w:val="0"/>
          <w:numId w:val="22"/>
        </w:numPr>
        <w:spacing w:line="276" w:lineRule="auto"/>
        <w:rPr>
          <w:rFonts w:ascii="Arial" w:hAnsi="Arial" w:cs="Arial"/>
          <w:sz w:val="24"/>
          <w:szCs w:val="24"/>
        </w:rPr>
      </w:pPr>
      <w:r w:rsidRPr="00E310D4">
        <w:rPr>
          <w:rFonts w:ascii="Arial" w:hAnsi="Arial" w:cs="Arial"/>
          <w:sz w:val="24"/>
          <w:szCs w:val="24"/>
        </w:rPr>
        <w:t xml:space="preserve">The </w:t>
      </w:r>
      <w:r w:rsidR="003D12CE">
        <w:rPr>
          <w:rFonts w:ascii="Arial" w:hAnsi="Arial" w:cs="Arial"/>
          <w:sz w:val="24"/>
          <w:szCs w:val="24"/>
        </w:rPr>
        <w:t xml:space="preserve">Children Act 1989 </w:t>
      </w:r>
      <w:r w:rsidRPr="00E310D4">
        <w:rPr>
          <w:rFonts w:ascii="Arial" w:hAnsi="Arial" w:cs="Arial"/>
          <w:sz w:val="24"/>
          <w:szCs w:val="24"/>
        </w:rPr>
        <w:t>Volume 3</w:t>
      </w:r>
      <w:r w:rsidR="00B30C8A">
        <w:rPr>
          <w:rFonts w:ascii="Arial" w:hAnsi="Arial" w:cs="Arial"/>
          <w:sz w:val="24"/>
          <w:szCs w:val="24"/>
        </w:rPr>
        <w:t xml:space="preserve"> planning transition to adulthood for care leavers </w:t>
      </w:r>
      <w:r w:rsidRPr="00E310D4">
        <w:rPr>
          <w:rFonts w:ascii="Arial" w:hAnsi="Arial" w:cs="Arial"/>
          <w:sz w:val="24"/>
          <w:szCs w:val="24"/>
        </w:rPr>
        <w:t xml:space="preserve">statutory guidance states </w:t>
      </w:r>
      <w:r w:rsidR="003D12CE">
        <w:rPr>
          <w:rFonts w:ascii="Arial" w:hAnsi="Arial" w:cs="Arial"/>
          <w:sz w:val="24"/>
          <w:szCs w:val="24"/>
        </w:rPr>
        <w:t xml:space="preserve">that </w:t>
      </w:r>
      <w:r w:rsidRPr="00E310D4">
        <w:rPr>
          <w:rFonts w:ascii="Arial" w:hAnsi="Arial" w:cs="Arial"/>
          <w:sz w:val="24"/>
          <w:szCs w:val="24"/>
        </w:rPr>
        <w:t xml:space="preserve">the local authority must appoint a PA to support care leavers when a young person ceases to be looked after and they are a relevant child, or when they reach age 18 and </w:t>
      </w:r>
      <w:r w:rsidR="000C5FBB">
        <w:rPr>
          <w:rFonts w:ascii="Arial" w:hAnsi="Arial" w:cs="Arial"/>
          <w:sz w:val="24"/>
          <w:szCs w:val="24"/>
        </w:rPr>
        <w:t>becom</w:t>
      </w:r>
      <w:r w:rsidRPr="00E310D4">
        <w:rPr>
          <w:rFonts w:ascii="Arial" w:hAnsi="Arial" w:cs="Arial"/>
          <w:sz w:val="24"/>
          <w:szCs w:val="24"/>
        </w:rPr>
        <w:t>e a former relevant child</w:t>
      </w:r>
      <w:r w:rsidR="00F65C52">
        <w:rPr>
          <w:rFonts w:ascii="Arial" w:hAnsi="Arial" w:cs="Arial"/>
          <w:sz w:val="24"/>
          <w:szCs w:val="24"/>
        </w:rPr>
        <w:t xml:space="preserve"> (referred to as ‘care leavers’)</w:t>
      </w:r>
      <w:r w:rsidRPr="00E310D4">
        <w:rPr>
          <w:rFonts w:ascii="Arial" w:hAnsi="Arial" w:cs="Arial"/>
          <w:sz w:val="24"/>
          <w:szCs w:val="24"/>
        </w:rPr>
        <w:t xml:space="preserve">.  In addition to the advice contained in the Volume 3 statutory guidance, </w:t>
      </w:r>
      <w:r w:rsidRPr="00E310D4">
        <w:rPr>
          <w:rFonts w:ascii="Arial" w:hAnsi="Arial" w:cs="Arial"/>
          <w:i/>
          <w:sz w:val="24"/>
          <w:szCs w:val="24"/>
        </w:rPr>
        <w:t>The Care Leavers (England) Regulations 2010</w:t>
      </w:r>
      <w:r w:rsidRPr="00E310D4">
        <w:rPr>
          <w:rFonts w:ascii="Arial" w:hAnsi="Arial" w:cs="Arial"/>
          <w:sz w:val="24"/>
          <w:szCs w:val="24"/>
        </w:rPr>
        <w:t xml:space="preserve"> set out the statutory functions of a PA, which frame the support </w:t>
      </w:r>
      <w:r w:rsidR="00A6529D">
        <w:rPr>
          <w:rFonts w:ascii="Arial" w:hAnsi="Arial" w:cs="Arial"/>
          <w:sz w:val="24"/>
          <w:szCs w:val="24"/>
        </w:rPr>
        <w:t xml:space="preserve">that should be provided </w:t>
      </w:r>
      <w:r w:rsidRPr="00E310D4">
        <w:rPr>
          <w:rFonts w:ascii="Arial" w:hAnsi="Arial" w:cs="Arial"/>
          <w:sz w:val="24"/>
          <w:szCs w:val="24"/>
        </w:rPr>
        <w:t>for</w:t>
      </w:r>
      <w:r w:rsidR="00F65C52">
        <w:rPr>
          <w:rFonts w:ascii="Arial" w:hAnsi="Arial" w:cs="Arial"/>
          <w:sz w:val="24"/>
          <w:szCs w:val="24"/>
        </w:rPr>
        <w:t xml:space="preserve"> care leavers</w:t>
      </w:r>
      <w:r w:rsidRPr="00E310D4">
        <w:rPr>
          <w:rFonts w:ascii="Arial" w:hAnsi="Arial" w:cs="Arial"/>
          <w:sz w:val="24"/>
          <w:szCs w:val="24"/>
        </w:rPr>
        <w:t>.</w:t>
      </w:r>
    </w:p>
    <w:p w14:paraId="331B7AEB" w14:textId="77777777" w:rsidR="00735D4B" w:rsidRPr="00E310D4" w:rsidRDefault="00735D4B" w:rsidP="00735D4B">
      <w:pPr>
        <w:spacing w:line="276" w:lineRule="auto"/>
        <w:ind w:left="360"/>
        <w:rPr>
          <w:rFonts w:ascii="Arial" w:hAnsi="Arial" w:cs="Arial"/>
          <w:sz w:val="24"/>
          <w:szCs w:val="24"/>
        </w:rPr>
      </w:pPr>
    </w:p>
    <w:p w14:paraId="40475473" w14:textId="77777777" w:rsidR="00793F9C" w:rsidRDefault="003D12CE" w:rsidP="00735D4B">
      <w:pPr>
        <w:numPr>
          <w:ilvl w:val="0"/>
          <w:numId w:val="22"/>
        </w:numPr>
        <w:spacing w:line="276" w:lineRule="auto"/>
        <w:rPr>
          <w:rFonts w:ascii="Arial" w:hAnsi="Arial" w:cs="Arial"/>
          <w:sz w:val="24"/>
          <w:szCs w:val="24"/>
        </w:rPr>
      </w:pPr>
      <w:r>
        <w:rPr>
          <w:rFonts w:ascii="Arial" w:hAnsi="Arial" w:cs="Arial"/>
          <w:sz w:val="24"/>
          <w:szCs w:val="24"/>
        </w:rPr>
        <w:t>The</w:t>
      </w:r>
      <w:r w:rsidR="00793F9C" w:rsidRPr="00E310D4">
        <w:rPr>
          <w:rFonts w:ascii="Arial" w:hAnsi="Arial" w:cs="Arial"/>
          <w:sz w:val="24"/>
          <w:szCs w:val="24"/>
        </w:rPr>
        <w:t xml:space="preserve"> PA acts as a focal point</w:t>
      </w:r>
      <w:r w:rsidR="00F65C52">
        <w:rPr>
          <w:rFonts w:ascii="Arial" w:hAnsi="Arial" w:cs="Arial"/>
          <w:sz w:val="24"/>
          <w:szCs w:val="24"/>
        </w:rPr>
        <w:t xml:space="preserve"> for the young person</w:t>
      </w:r>
      <w:r>
        <w:rPr>
          <w:rFonts w:ascii="Arial" w:hAnsi="Arial" w:cs="Arial"/>
          <w:sz w:val="24"/>
          <w:szCs w:val="24"/>
        </w:rPr>
        <w:t xml:space="preserve">, </w:t>
      </w:r>
      <w:r w:rsidR="00793F9C" w:rsidRPr="00E310D4">
        <w:rPr>
          <w:rFonts w:ascii="Arial" w:hAnsi="Arial" w:cs="Arial"/>
          <w:sz w:val="24"/>
          <w:szCs w:val="24"/>
        </w:rPr>
        <w:t>ensur</w:t>
      </w:r>
      <w:r>
        <w:rPr>
          <w:rFonts w:ascii="Arial" w:hAnsi="Arial" w:cs="Arial"/>
          <w:sz w:val="24"/>
          <w:szCs w:val="24"/>
        </w:rPr>
        <w:t xml:space="preserve">ing </w:t>
      </w:r>
      <w:r w:rsidR="00793F9C" w:rsidRPr="00E310D4">
        <w:rPr>
          <w:rFonts w:ascii="Arial" w:hAnsi="Arial" w:cs="Arial"/>
          <w:sz w:val="24"/>
          <w:szCs w:val="24"/>
        </w:rPr>
        <w:t xml:space="preserve">that </w:t>
      </w:r>
      <w:r w:rsidR="00F65C52">
        <w:rPr>
          <w:rFonts w:ascii="Arial" w:hAnsi="Arial" w:cs="Arial"/>
          <w:sz w:val="24"/>
          <w:szCs w:val="24"/>
        </w:rPr>
        <w:t xml:space="preserve">they </w:t>
      </w:r>
      <w:r w:rsidR="00793F9C" w:rsidRPr="00E310D4">
        <w:rPr>
          <w:rFonts w:ascii="Arial" w:hAnsi="Arial" w:cs="Arial"/>
          <w:sz w:val="24"/>
          <w:szCs w:val="24"/>
        </w:rPr>
        <w:t>are provided with the p</w:t>
      </w:r>
      <w:r w:rsidR="00F65C52">
        <w:rPr>
          <w:rFonts w:ascii="Arial" w:hAnsi="Arial" w:cs="Arial"/>
          <w:sz w:val="24"/>
          <w:szCs w:val="24"/>
        </w:rPr>
        <w:t>ractical and emotional support</w:t>
      </w:r>
      <w:r w:rsidR="00BE1577">
        <w:rPr>
          <w:rFonts w:ascii="Arial" w:hAnsi="Arial" w:cs="Arial"/>
          <w:sz w:val="24"/>
          <w:szCs w:val="24"/>
        </w:rPr>
        <w:t xml:space="preserve"> they need to make a successful transition to adulthood</w:t>
      </w:r>
      <w:r w:rsidR="00B2152E">
        <w:rPr>
          <w:rFonts w:ascii="Arial" w:hAnsi="Arial" w:cs="Arial"/>
          <w:sz w:val="24"/>
          <w:szCs w:val="24"/>
        </w:rPr>
        <w:t xml:space="preserve">, </w:t>
      </w:r>
      <w:r w:rsidR="00F65C52">
        <w:rPr>
          <w:rFonts w:ascii="Arial" w:hAnsi="Arial" w:cs="Arial"/>
          <w:sz w:val="24"/>
          <w:szCs w:val="24"/>
        </w:rPr>
        <w:t>either directly or through helping the young person to build a positive social network around them</w:t>
      </w:r>
      <w:r w:rsidR="00793F9C" w:rsidRPr="00E310D4">
        <w:rPr>
          <w:rFonts w:ascii="Arial" w:hAnsi="Arial" w:cs="Arial"/>
          <w:sz w:val="24"/>
          <w:szCs w:val="24"/>
        </w:rPr>
        <w:t xml:space="preserve">.  All care leavers should know who their PA is and how to contact them.  Throughout their transition to adulthood and independent life, care leavers should be able to rely on consistent support from their </w:t>
      </w:r>
      <w:r>
        <w:rPr>
          <w:rFonts w:ascii="Arial" w:hAnsi="Arial" w:cs="Arial"/>
          <w:sz w:val="24"/>
          <w:szCs w:val="24"/>
        </w:rPr>
        <w:t xml:space="preserve">PA, who is the </w:t>
      </w:r>
      <w:r w:rsidR="00793F9C" w:rsidRPr="00E310D4">
        <w:rPr>
          <w:rFonts w:ascii="Arial" w:hAnsi="Arial" w:cs="Arial"/>
          <w:sz w:val="24"/>
          <w:szCs w:val="24"/>
        </w:rPr>
        <w:t>designated professional</w:t>
      </w:r>
      <w:r w:rsidR="00BE1577">
        <w:rPr>
          <w:rFonts w:ascii="Arial" w:hAnsi="Arial" w:cs="Arial"/>
          <w:sz w:val="24"/>
          <w:szCs w:val="24"/>
        </w:rPr>
        <w:t xml:space="preserve"> responsible for providing and/or co-ordinating the support </w:t>
      </w:r>
      <w:r w:rsidR="005A5706">
        <w:rPr>
          <w:rFonts w:ascii="Arial" w:hAnsi="Arial" w:cs="Arial"/>
          <w:sz w:val="24"/>
          <w:szCs w:val="24"/>
        </w:rPr>
        <w:t xml:space="preserve">that </w:t>
      </w:r>
      <w:r w:rsidR="00BE1577">
        <w:rPr>
          <w:rFonts w:ascii="Arial" w:hAnsi="Arial" w:cs="Arial"/>
          <w:sz w:val="24"/>
          <w:szCs w:val="24"/>
        </w:rPr>
        <w:t>the</w:t>
      </w:r>
      <w:r w:rsidR="00A6529D">
        <w:rPr>
          <w:rFonts w:ascii="Arial" w:hAnsi="Arial" w:cs="Arial"/>
          <w:sz w:val="24"/>
          <w:szCs w:val="24"/>
        </w:rPr>
        <w:t xml:space="preserve"> </w:t>
      </w:r>
      <w:r w:rsidR="00BE1577">
        <w:rPr>
          <w:rFonts w:ascii="Arial" w:hAnsi="Arial" w:cs="Arial"/>
          <w:sz w:val="24"/>
          <w:szCs w:val="24"/>
        </w:rPr>
        <w:t>y</w:t>
      </w:r>
      <w:r w:rsidR="00A6529D">
        <w:rPr>
          <w:rFonts w:ascii="Arial" w:hAnsi="Arial" w:cs="Arial"/>
          <w:sz w:val="24"/>
          <w:szCs w:val="24"/>
        </w:rPr>
        <w:t>oung person</w:t>
      </w:r>
      <w:r w:rsidR="00BE1577">
        <w:rPr>
          <w:rFonts w:ascii="Arial" w:hAnsi="Arial" w:cs="Arial"/>
          <w:sz w:val="24"/>
          <w:szCs w:val="24"/>
        </w:rPr>
        <w:t xml:space="preserve"> need</w:t>
      </w:r>
      <w:r w:rsidR="00A6529D">
        <w:rPr>
          <w:rFonts w:ascii="Arial" w:hAnsi="Arial" w:cs="Arial"/>
          <w:sz w:val="24"/>
          <w:szCs w:val="24"/>
        </w:rPr>
        <w:t>s</w:t>
      </w:r>
      <w:r w:rsidR="00793F9C" w:rsidRPr="00E310D4">
        <w:rPr>
          <w:rFonts w:ascii="Arial" w:hAnsi="Arial" w:cs="Arial"/>
          <w:sz w:val="24"/>
          <w:szCs w:val="24"/>
        </w:rPr>
        <w:t>.  Th</w:t>
      </w:r>
      <w:r w:rsidR="00F65C52">
        <w:rPr>
          <w:rFonts w:ascii="Arial" w:hAnsi="Arial" w:cs="Arial"/>
          <w:sz w:val="24"/>
          <w:szCs w:val="24"/>
        </w:rPr>
        <w:t xml:space="preserve">is includes </w:t>
      </w:r>
      <w:r w:rsidR="00A6529D">
        <w:rPr>
          <w:rFonts w:ascii="Arial" w:hAnsi="Arial" w:cs="Arial"/>
          <w:sz w:val="24"/>
          <w:szCs w:val="24"/>
        </w:rPr>
        <w:t>tak</w:t>
      </w:r>
      <w:r w:rsidR="00F65C52">
        <w:rPr>
          <w:rFonts w:ascii="Arial" w:hAnsi="Arial" w:cs="Arial"/>
          <w:sz w:val="24"/>
          <w:szCs w:val="24"/>
        </w:rPr>
        <w:t>ing</w:t>
      </w:r>
      <w:r w:rsidR="00A6529D">
        <w:rPr>
          <w:rFonts w:ascii="Arial" w:hAnsi="Arial" w:cs="Arial"/>
          <w:sz w:val="24"/>
          <w:szCs w:val="24"/>
        </w:rPr>
        <w:t xml:space="preserve"> responsibility for </w:t>
      </w:r>
      <w:r>
        <w:rPr>
          <w:rFonts w:ascii="Arial" w:hAnsi="Arial" w:cs="Arial"/>
          <w:sz w:val="24"/>
          <w:szCs w:val="24"/>
        </w:rPr>
        <w:t>monitor</w:t>
      </w:r>
      <w:r w:rsidR="00A6529D">
        <w:rPr>
          <w:rFonts w:ascii="Arial" w:hAnsi="Arial" w:cs="Arial"/>
          <w:sz w:val="24"/>
          <w:szCs w:val="24"/>
        </w:rPr>
        <w:t>ing</w:t>
      </w:r>
      <w:r>
        <w:rPr>
          <w:rFonts w:ascii="Arial" w:hAnsi="Arial" w:cs="Arial"/>
          <w:sz w:val="24"/>
          <w:szCs w:val="24"/>
        </w:rPr>
        <w:t>, review</w:t>
      </w:r>
      <w:r w:rsidR="00A6529D">
        <w:rPr>
          <w:rFonts w:ascii="Arial" w:hAnsi="Arial" w:cs="Arial"/>
          <w:sz w:val="24"/>
          <w:szCs w:val="24"/>
        </w:rPr>
        <w:t>ing</w:t>
      </w:r>
      <w:r>
        <w:rPr>
          <w:rFonts w:ascii="Arial" w:hAnsi="Arial" w:cs="Arial"/>
          <w:sz w:val="24"/>
          <w:szCs w:val="24"/>
        </w:rPr>
        <w:t xml:space="preserve"> and </w:t>
      </w:r>
      <w:r w:rsidR="00A6529D">
        <w:rPr>
          <w:rFonts w:ascii="Arial" w:hAnsi="Arial" w:cs="Arial"/>
          <w:sz w:val="24"/>
          <w:szCs w:val="24"/>
        </w:rPr>
        <w:t xml:space="preserve">implementing </w:t>
      </w:r>
      <w:r w:rsidR="00793F9C" w:rsidRPr="00E310D4">
        <w:rPr>
          <w:rFonts w:ascii="Arial" w:hAnsi="Arial" w:cs="Arial"/>
          <w:sz w:val="24"/>
          <w:szCs w:val="24"/>
        </w:rPr>
        <w:t>th</w:t>
      </w:r>
      <w:r w:rsidR="00A6529D">
        <w:rPr>
          <w:rFonts w:ascii="Arial" w:hAnsi="Arial" w:cs="Arial"/>
          <w:sz w:val="24"/>
          <w:szCs w:val="24"/>
        </w:rPr>
        <w:t>e</w:t>
      </w:r>
      <w:r>
        <w:rPr>
          <w:rFonts w:ascii="Arial" w:hAnsi="Arial" w:cs="Arial"/>
          <w:sz w:val="24"/>
          <w:szCs w:val="24"/>
        </w:rPr>
        <w:t xml:space="preserve"> </w:t>
      </w:r>
      <w:r w:rsidR="00793F9C" w:rsidRPr="00E310D4">
        <w:rPr>
          <w:rFonts w:ascii="Arial" w:hAnsi="Arial" w:cs="Arial"/>
          <w:sz w:val="24"/>
          <w:szCs w:val="24"/>
        </w:rPr>
        <w:t xml:space="preserve">young person’s </w:t>
      </w:r>
      <w:r w:rsidR="00735D4B" w:rsidRPr="00E310D4">
        <w:rPr>
          <w:rFonts w:ascii="Arial" w:hAnsi="Arial" w:cs="Arial"/>
          <w:sz w:val="24"/>
          <w:szCs w:val="24"/>
        </w:rPr>
        <w:t>pathway plan.</w:t>
      </w:r>
    </w:p>
    <w:p w14:paraId="0B7F99C5" w14:textId="77777777" w:rsidR="007850DC" w:rsidRDefault="007850DC" w:rsidP="00A2022E">
      <w:pPr>
        <w:pStyle w:val="ListParagraph"/>
        <w:rPr>
          <w:rFonts w:ascii="Arial" w:hAnsi="Arial" w:cs="Arial"/>
          <w:sz w:val="24"/>
          <w:szCs w:val="24"/>
        </w:rPr>
      </w:pPr>
    </w:p>
    <w:p w14:paraId="393AD3D0" w14:textId="77777777" w:rsidR="00793F9C" w:rsidRPr="00B95B30" w:rsidRDefault="00793F9C" w:rsidP="00793F9C">
      <w:pPr>
        <w:spacing w:line="276" w:lineRule="auto"/>
        <w:rPr>
          <w:rFonts w:ascii="Arial" w:hAnsi="Arial" w:cs="Arial"/>
          <w:b/>
          <w:color w:val="2F5496" w:themeColor="accent5" w:themeShade="BF"/>
          <w:sz w:val="24"/>
          <w:szCs w:val="24"/>
        </w:rPr>
      </w:pPr>
      <w:bookmarkStart w:id="10" w:name="_Toc485641794"/>
      <w:r w:rsidRPr="00B95B30">
        <w:rPr>
          <w:rFonts w:ascii="Arial" w:hAnsi="Arial" w:cs="Arial"/>
          <w:b/>
          <w:color w:val="2F5496" w:themeColor="accent5" w:themeShade="BF"/>
          <w:sz w:val="24"/>
          <w:szCs w:val="24"/>
        </w:rPr>
        <w:t>What do local authorities need to do</w:t>
      </w:r>
      <w:bookmarkEnd w:id="10"/>
      <w:r w:rsidR="006D3F5E">
        <w:rPr>
          <w:rFonts w:ascii="Arial" w:hAnsi="Arial" w:cs="Arial"/>
          <w:b/>
          <w:color w:val="2F5496" w:themeColor="accent5" w:themeShade="BF"/>
          <w:sz w:val="24"/>
          <w:szCs w:val="24"/>
        </w:rPr>
        <w:t>?</w:t>
      </w:r>
    </w:p>
    <w:p w14:paraId="20DCA3B6" w14:textId="77777777" w:rsidR="00735D4B" w:rsidRDefault="00735D4B" w:rsidP="00793F9C">
      <w:pPr>
        <w:spacing w:line="276" w:lineRule="auto"/>
        <w:rPr>
          <w:rFonts w:ascii="Arial" w:hAnsi="Arial" w:cs="Arial"/>
          <w:b/>
          <w:bCs/>
          <w:sz w:val="24"/>
          <w:szCs w:val="24"/>
        </w:rPr>
      </w:pPr>
    </w:p>
    <w:p w14:paraId="4B814C17" w14:textId="77777777" w:rsidR="001F7203" w:rsidRPr="00F94E9D" w:rsidRDefault="001F7203" w:rsidP="001F7203">
      <w:pPr>
        <w:spacing w:line="276" w:lineRule="auto"/>
        <w:rPr>
          <w:rFonts w:ascii="Arial" w:hAnsi="Arial" w:cs="Arial"/>
          <w:i/>
          <w:color w:val="1F4E79" w:themeColor="accent1" w:themeShade="80"/>
          <w:sz w:val="24"/>
          <w:szCs w:val="24"/>
        </w:rPr>
      </w:pPr>
      <w:r w:rsidRPr="00F94E9D">
        <w:rPr>
          <w:rFonts w:ascii="Arial" w:hAnsi="Arial" w:cs="Arial"/>
          <w:i/>
          <w:color w:val="1F4E79" w:themeColor="accent1" w:themeShade="80"/>
          <w:sz w:val="24"/>
          <w:szCs w:val="24"/>
        </w:rPr>
        <w:t>Care leavers who reach age 2</w:t>
      </w:r>
      <w:r>
        <w:rPr>
          <w:rFonts w:ascii="Arial" w:hAnsi="Arial" w:cs="Arial"/>
          <w:i/>
          <w:color w:val="1F4E79" w:themeColor="accent1" w:themeShade="80"/>
          <w:sz w:val="24"/>
          <w:szCs w:val="24"/>
        </w:rPr>
        <w:t>1</w:t>
      </w:r>
      <w:r w:rsidRPr="00F94E9D">
        <w:rPr>
          <w:rFonts w:ascii="Arial" w:hAnsi="Arial" w:cs="Arial"/>
          <w:i/>
          <w:color w:val="1F4E79" w:themeColor="accent1" w:themeShade="80"/>
          <w:sz w:val="24"/>
          <w:szCs w:val="24"/>
        </w:rPr>
        <w:t xml:space="preserve"> after the new duty commences</w:t>
      </w:r>
    </w:p>
    <w:p w14:paraId="3A50F96E" w14:textId="77777777" w:rsidR="001F7203" w:rsidRPr="00E310D4" w:rsidRDefault="001F7203" w:rsidP="00793F9C">
      <w:pPr>
        <w:spacing w:line="276" w:lineRule="auto"/>
        <w:rPr>
          <w:rFonts w:ascii="Arial" w:hAnsi="Arial" w:cs="Arial"/>
          <w:b/>
          <w:bCs/>
          <w:sz w:val="24"/>
          <w:szCs w:val="24"/>
        </w:rPr>
      </w:pPr>
    </w:p>
    <w:p w14:paraId="4F7DBA17" w14:textId="77777777" w:rsidR="001F7203" w:rsidRDefault="00AA2438" w:rsidP="00E6395A">
      <w:pPr>
        <w:numPr>
          <w:ilvl w:val="0"/>
          <w:numId w:val="22"/>
        </w:numPr>
        <w:spacing w:line="276" w:lineRule="auto"/>
        <w:rPr>
          <w:rFonts w:ascii="Arial" w:hAnsi="Arial" w:cs="Arial"/>
          <w:sz w:val="24"/>
          <w:szCs w:val="24"/>
        </w:rPr>
      </w:pPr>
      <w:r>
        <w:rPr>
          <w:rFonts w:ascii="Arial" w:hAnsi="Arial" w:cs="Arial"/>
          <w:sz w:val="24"/>
          <w:szCs w:val="24"/>
        </w:rPr>
        <w:t xml:space="preserve">As the young person approaches age 21, their PA will need to discuss with them whether they wish to continue to receive support beyond age 21.  Where the young person does want PA support to continue, their pathway plan should be reviewed and updated to reflect their current needs.  PA support should continue to be provided for as long as </w:t>
      </w:r>
      <w:r w:rsidR="00984D4B">
        <w:rPr>
          <w:rFonts w:ascii="Arial" w:hAnsi="Arial" w:cs="Arial"/>
          <w:sz w:val="24"/>
          <w:szCs w:val="24"/>
        </w:rPr>
        <w:t xml:space="preserve">it is </w:t>
      </w:r>
      <w:r>
        <w:rPr>
          <w:rFonts w:ascii="Arial" w:hAnsi="Arial" w:cs="Arial"/>
          <w:sz w:val="24"/>
          <w:szCs w:val="24"/>
        </w:rPr>
        <w:t>requested, or until they reach age 25.</w:t>
      </w:r>
    </w:p>
    <w:p w14:paraId="2558E8FC" w14:textId="77777777" w:rsidR="001F7203" w:rsidRDefault="001F7203" w:rsidP="004510C0">
      <w:pPr>
        <w:spacing w:line="276" w:lineRule="auto"/>
        <w:ind w:left="360"/>
        <w:rPr>
          <w:rFonts w:ascii="Arial" w:hAnsi="Arial" w:cs="Arial"/>
          <w:sz w:val="24"/>
          <w:szCs w:val="24"/>
        </w:rPr>
      </w:pPr>
    </w:p>
    <w:p w14:paraId="5EEEE336" w14:textId="77777777" w:rsidR="003D72BF" w:rsidRPr="00F94E9D" w:rsidRDefault="003D72BF" w:rsidP="00ED3F01">
      <w:pPr>
        <w:spacing w:line="276" w:lineRule="auto"/>
        <w:rPr>
          <w:rFonts w:ascii="Arial" w:hAnsi="Arial" w:cs="Arial"/>
          <w:i/>
          <w:color w:val="1F4E79" w:themeColor="accent1" w:themeShade="80"/>
          <w:sz w:val="24"/>
          <w:szCs w:val="24"/>
        </w:rPr>
      </w:pPr>
      <w:r w:rsidRPr="00F94E9D">
        <w:rPr>
          <w:rFonts w:ascii="Arial" w:hAnsi="Arial" w:cs="Arial"/>
          <w:i/>
          <w:color w:val="1F4E79" w:themeColor="accent1" w:themeShade="80"/>
          <w:sz w:val="24"/>
          <w:szCs w:val="24"/>
        </w:rPr>
        <w:t>Care leavers age</w:t>
      </w:r>
      <w:r w:rsidR="00AA2438">
        <w:rPr>
          <w:rFonts w:ascii="Arial" w:hAnsi="Arial" w:cs="Arial"/>
          <w:i/>
          <w:color w:val="1F4E79" w:themeColor="accent1" w:themeShade="80"/>
          <w:sz w:val="24"/>
          <w:szCs w:val="24"/>
        </w:rPr>
        <w:t>d</w:t>
      </w:r>
      <w:r w:rsidRPr="00F94E9D">
        <w:rPr>
          <w:rFonts w:ascii="Arial" w:hAnsi="Arial" w:cs="Arial"/>
          <w:i/>
          <w:color w:val="1F4E79" w:themeColor="accent1" w:themeShade="80"/>
          <w:sz w:val="24"/>
          <w:szCs w:val="24"/>
        </w:rPr>
        <w:t xml:space="preserve"> </w:t>
      </w:r>
      <w:r w:rsidR="00AA2438">
        <w:rPr>
          <w:rFonts w:ascii="Arial" w:hAnsi="Arial" w:cs="Arial"/>
          <w:i/>
          <w:color w:val="1F4E79" w:themeColor="accent1" w:themeShade="80"/>
          <w:sz w:val="24"/>
          <w:szCs w:val="24"/>
        </w:rPr>
        <w:t xml:space="preserve">between </w:t>
      </w:r>
      <w:r w:rsidRPr="00F94E9D">
        <w:rPr>
          <w:rFonts w:ascii="Arial" w:hAnsi="Arial" w:cs="Arial"/>
          <w:i/>
          <w:color w:val="1F4E79" w:themeColor="accent1" w:themeShade="80"/>
          <w:sz w:val="24"/>
          <w:szCs w:val="24"/>
        </w:rPr>
        <w:t>2</w:t>
      </w:r>
      <w:r w:rsidR="00AA2438">
        <w:rPr>
          <w:rFonts w:ascii="Arial" w:hAnsi="Arial" w:cs="Arial"/>
          <w:i/>
          <w:color w:val="1F4E79" w:themeColor="accent1" w:themeShade="80"/>
          <w:sz w:val="24"/>
          <w:szCs w:val="24"/>
        </w:rPr>
        <w:t>1 up to age 25</w:t>
      </w:r>
      <w:r w:rsidRPr="00F94E9D">
        <w:rPr>
          <w:rFonts w:ascii="Arial" w:hAnsi="Arial" w:cs="Arial"/>
          <w:i/>
          <w:color w:val="1F4E79" w:themeColor="accent1" w:themeShade="80"/>
          <w:sz w:val="24"/>
          <w:szCs w:val="24"/>
        </w:rPr>
        <w:t xml:space="preserve"> </w:t>
      </w:r>
      <w:r w:rsidR="00AA2438">
        <w:rPr>
          <w:rFonts w:ascii="Arial" w:hAnsi="Arial" w:cs="Arial"/>
          <w:i/>
          <w:color w:val="1F4E79" w:themeColor="accent1" w:themeShade="80"/>
          <w:sz w:val="24"/>
          <w:szCs w:val="24"/>
        </w:rPr>
        <w:t>when</w:t>
      </w:r>
      <w:r w:rsidRPr="00F94E9D">
        <w:rPr>
          <w:rFonts w:ascii="Arial" w:hAnsi="Arial" w:cs="Arial"/>
          <w:i/>
          <w:color w:val="1F4E79" w:themeColor="accent1" w:themeShade="80"/>
          <w:sz w:val="24"/>
          <w:szCs w:val="24"/>
        </w:rPr>
        <w:t xml:space="preserve"> the new duty commences</w:t>
      </w:r>
    </w:p>
    <w:p w14:paraId="0D8F7C64" w14:textId="77777777" w:rsidR="003D72BF" w:rsidRDefault="003D72BF" w:rsidP="00ED3F01">
      <w:pPr>
        <w:spacing w:line="276" w:lineRule="auto"/>
        <w:rPr>
          <w:rFonts w:ascii="Arial" w:hAnsi="Arial" w:cs="Arial"/>
          <w:sz w:val="24"/>
          <w:szCs w:val="24"/>
        </w:rPr>
      </w:pPr>
    </w:p>
    <w:p w14:paraId="54A3BFC6" w14:textId="77777777" w:rsidR="00A51526" w:rsidRDefault="00AA2438" w:rsidP="00A51526">
      <w:pPr>
        <w:numPr>
          <w:ilvl w:val="0"/>
          <w:numId w:val="22"/>
        </w:numPr>
        <w:spacing w:line="276" w:lineRule="auto"/>
        <w:rPr>
          <w:rFonts w:ascii="Arial" w:hAnsi="Arial" w:cs="Arial"/>
          <w:sz w:val="24"/>
          <w:szCs w:val="24"/>
        </w:rPr>
      </w:pPr>
      <w:r>
        <w:rPr>
          <w:rFonts w:ascii="Arial" w:hAnsi="Arial" w:cs="Arial"/>
          <w:sz w:val="24"/>
          <w:szCs w:val="24"/>
        </w:rPr>
        <w:t xml:space="preserve">The new duty </w:t>
      </w:r>
      <w:r w:rsidR="00CB2480">
        <w:rPr>
          <w:rFonts w:ascii="Arial" w:hAnsi="Arial" w:cs="Arial"/>
          <w:sz w:val="24"/>
          <w:szCs w:val="24"/>
        </w:rPr>
        <w:t xml:space="preserve">also </w:t>
      </w:r>
      <w:r w:rsidR="005A5706">
        <w:rPr>
          <w:rFonts w:ascii="Arial" w:hAnsi="Arial" w:cs="Arial"/>
          <w:sz w:val="24"/>
          <w:szCs w:val="24"/>
        </w:rPr>
        <w:t xml:space="preserve">enables </w:t>
      </w:r>
      <w:r>
        <w:rPr>
          <w:rFonts w:ascii="Arial" w:hAnsi="Arial" w:cs="Arial"/>
          <w:sz w:val="24"/>
          <w:szCs w:val="24"/>
        </w:rPr>
        <w:t xml:space="preserve">care leavers </w:t>
      </w:r>
      <w:r w:rsidR="00984D4B">
        <w:rPr>
          <w:rFonts w:ascii="Arial" w:hAnsi="Arial" w:cs="Arial"/>
          <w:sz w:val="24"/>
          <w:szCs w:val="24"/>
        </w:rPr>
        <w:t xml:space="preserve">to request </w:t>
      </w:r>
      <w:r w:rsidR="001F1488" w:rsidRPr="00E310D4">
        <w:rPr>
          <w:rFonts w:ascii="Arial" w:hAnsi="Arial" w:cs="Arial"/>
          <w:sz w:val="24"/>
          <w:szCs w:val="24"/>
        </w:rPr>
        <w:t xml:space="preserve">PA support </w:t>
      </w:r>
      <w:r w:rsidR="00984D4B">
        <w:rPr>
          <w:rFonts w:ascii="Arial" w:hAnsi="Arial" w:cs="Arial"/>
          <w:sz w:val="24"/>
          <w:szCs w:val="24"/>
        </w:rPr>
        <w:t xml:space="preserve">at any point </w:t>
      </w:r>
      <w:r w:rsidR="00F65C52">
        <w:rPr>
          <w:rFonts w:ascii="Arial" w:hAnsi="Arial" w:cs="Arial"/>
          <w:sz w:val="24"/>
          <w:szCs w:val="24"/>
        </w:rPr>
        <w:t xml:space="preserve">after </w:t>
      </w:r>
      <w:r w:rsidR="00984D4B">
        <w:rPr>
          <w:rFonts w:ascii="Arial" w:hAnsi="Arial" w:cs="Arial"/>
          <w:sz w:val="24"/>
          <w:szCs w:val="24"/>
        </w:rPr>
        <w:t xml:space="preserve">the age of 21, up to age 25, even if they had previously ceased receiving support when they reached age 21.  Where the young person </w:t>
      </w:r>
      <w:r w:rsidR="0074461D">
        <w:rPr>
          <w:rFonts w:ascii="Arial" w:hAnsi="Arial" w:cs="Arial"/>
          <w:sz w:val="24"/>
          <w:szCs w:val="24"/>
        </w:rPr>
        <w:t>requests help</w:t>
      </w:r>
      <w:r w:rsidR="00984D4B">
        <w:rPr>
          <w:rFonts w:ascii="Arial" w:hAnsi="Arial" w:cs="Arial"/>
          <w:sz w:val="24"/>
          <w:szCs w:val="24"/>
        </w:rPr>
        <w:t xml:space="preserve">, a PA must be appointed to support them.  The PA must assess the young person’s needs and </w:t>
      </w:r>
      <w:r w:rsidR="005A5706">
        <w:rPr>
          <w:rFonts w:ascii="Arial" w:hAnsi="Arial" w:cs="Arial"/>
          <w:sz w:val="24"/>
          <w:szCs w:val="24"/>
        </w:rPr>
        <w:t xml:space="preserve">develop </w:t>
      </w:r>
      <w:r w:rsidR="00984D4B">
        <w:rPr>
          <w:rFonts w:ascii="Arial" w:hAnsi="Arial" w:cs="Arial"/>
          <w:sz w:val="24"/>
          <w:szCs w:val="24"/>
        </w:rPr>
        <w:t xml:space="preserve">a pathway plan setting out what support the </w:t>
      </w:r>
      <w:r w:rsidR="00850537">
        <w:rPr>
          <w:rFonts w:ascii="Arial" w:hAnsi="Arial" w:cs="Arial"/>
          <w:sz w:val="24"/>
          <w:szCs w:val="24"/>
        </w:rPr>
        <w:t xml:space="preserve">local authority </w:t>
      </w:r>
      <w:r w:rsidR="00984D4B">
        <w:rPr>
          <w:rFonts w:ascii="Arial" w:hAnsi="Arial" w:cs="Arial"/>
          <w:sz w:val="24"/>
          <w:szCs w:val="24"/>
        </w:rPr>
        <w:t xml:space="preserve">will provide. </w:t>
      </w:r>
    </w:p>
    <w:p w14:paraId="2900F8A8" w14:textId="77777777" w:rsidR="00A51526" w:rsidRPr="00923C84" w:rsidRDefault="00A51526" w:rsidP="00923C84">
      <w:pPr>
        <w:spacing w:line="276" w:lineRule="auto"/>
        <w:rPr>
          <w:rFonts w:ascii="Arial" w:hAnsi="Arial" w:cs="Arial"/>
          <w:i/>
          <w:sz w:val="24"/>
          <w:szCs w:val="24"/>
        </w:rPr>
      </w:pPr>
    </w:p>
    <w:p w14:paraId="7382334C" w14:textId="77777777" w:rsidR="000B5CF5" w:rsidRDefault="000B5CF5" w:rsidP="00923C84">
      <w:pPr>
        <w:spacing w:line="276" w:lineRule="auto"/>
        <w:rPr>
          <w:rFonts w:ascii="Arial" w:hAnsi="Arial" w:cs="Arial"/>
          <w:i/>
          <w:color w:val="1F4E79" w:themeColor="accent1" w:themeShade="80"/>
          <w:sz w:val="24"/>
          <w:szCs w:val="24"/>
        </w:rPr>
      </w:pPr>
    </w:p>
    <w:p w14:paraId="74124F19" w14:textId="77777777" w:rsidR="000B5CF5" w:rsidRDefault="000B5CF5" w:rsidP="00923C84">
      <w:pPr>
        <w:spacing w:line="276" w:lineRule="auto"/>
        <w:rPr>
          <w:rFonts w:ascii="Arial" w:hAnsi="Arial" w:cs="Arial"/>
          <w:i/>
          <w:color w:val="1F4E79" w:themeColor="accent1" w:themeShade="80"/>
          <w:sz w:val="24"/>
          <w:szCs w:val="24"/>
        </w:rPr>
      </w:pPr>
    </w:p>
    <w:p w14:paraId="255003D3" w14:textId="129B8A38" w:rsidR="00A51526" w:rsidRPr="009F70C7" w:rsidRDefault="00A51526" w:rsidP="00923C84">
      <w:pPr>
        <w:spacing w:line="276" w:lineRule="auto"/>
        <w:rPr>
          <w:rFonts w:ascii="Arial" w:hAnsi="Arial" w:cs="Arial"/>
          <w:i/>
          <w:color w:val="1F4E79" w:themeColor="accent1" w:themeShade="80"/>
          <w:sz w:val="24"/>
          <w:szCs w:val="24"/>
        </w:rPr>
      </w:pPr>
      <w:r w:rsidRPr="009F70C7">
        <w:rPr>
          <w:rFonts w:ascii="Arial" w:hAnsi="Arial" w:cs="Arial"/>
          <w:i/>
          <w:color w:val="1F4E79" w:themeColor="accent1" w:themeShade="80"/>
          <w:sz w:val="24"/>
          <w:szCs w:val="24"/>
        </w:rPr>
        <w:lastRenderedPageBreak/>
        <w:t xml:space="preserve">Needs Assessment </w:t>
      </w:r>
    </w:p>
    <w:p w14:paraId="09AF7160" w14:textId="77777777" w:rsidR="00984D4B" w:rsidRDefault="00984D4B" w:rsidP="004510C0">
      <w:pPr>
        <w:spacing w:line="276" w:lineRule="auto"/>
        <w:ind w:left="360"/>
        <w:rPr>
          <w:rFonts w:ascii="Arial" w:hAnsi="Arial" w:cs="Arial"/>
          <w:sz w:val="24"/>
          <w:szCs w:val="24"/>
        </w:rPr>
      </w:pPr>
    </w:p>
    <w:p w14:paraId="2A9D1A70" w14:textId="4B80F1F5" w:rsidR="0082331B" w:rsidRDefault="0082331B" w:rsidP="00984D4B">
      <w:pPr>
        <w:numPr>
          <w:ilvl w:val="0"/>
          <w:numId w:val="22"/>
        </w:numPr>
        <w:spacing w:line="276" w:lineRule="auto"/>
        <w:rPr>
          <w:rFonts w:ascii="Arial" w:hAnsi="Arial" w:cs="Arial"/>
          <w:sz w:val="24"/>
          <w:szCs w:val="24"/>
        </w:rPr>
      </w:pPr>
      <w:r>
        <w:rPr>
          <w:rFonts w:ascii="Arial" w:hAnsi="Arial" w:cs="Arial"/>
          <w:sz w:val="24"/>
          <w:szCs w:val="24"/>
        </w:rPr>
        <w:t>The needs assessment that local authorities undertake should be proportionate</w:t>
      </w:r>
      <w:r w:rsidR="000B5CF5">
        <w:rPr>
          <w:rFonts w:ascii="Arial" w:hAnsi="Arial" w:cs="Arial"/>
          <w:sz w:val="24"/>
          <w:szCs w:val="24"/>
        </w:rPr>
        <w:t>, taking account of</w:t>
      </w:r>
      <w:r>
        <w:rPr>
          <w:rFonts w:ascii="Arial" w:hAnsi="Arial" w:cs="Arial"/>
          <w:sz w:val="24"/>
          <w:szCs w:val="24"/>
        </w:rPr>
        <w:t xml:space="preserve"> the </w:t>
      </w:r>
      <w:r w:rsidR="000B5CF5">
        <w:rPr>
          <w:rFonts w:ascii="Arial" w:hAnsi="Arial" w:cs="Arial"/>
          <w:sz w:val="24"/>
          <w:szCs w:val="24"/>
        </w:rPr>
        <w:t xml:space="preserve">type of </w:t>
      </w:r>
      <w:r w:rsidR="00FE155E">
        <w:rPr>
          <w:rFonts w:ascii="Arial" w:hAnsi="Arial" w:cs="Arial"/>
          <w:sz w:val="24"/>
          <w:szCs w:val="24"/>
        </w:rPr>
        <w:t xml:space="preserve">issues </w:t>
      </w:r>
      <w:r w:rsidR="00842FB9">
        <w:rPr>
          <w:rFonts w:ascii="Arial" w:hAnsi="Arial" w:cs="Arial"/>
          <w:sz w:val="24"/>
          <w:szCs w:val="24"/>
        </w:rPr>
        <w:t>on</w:t>
      </w:r>
      <w:r w:rsidR="00FE155E">
        <w:rPr>
          <w:rFonts w:ascii="Arial" w:hAnsi="Arial" w:cs="Arial"/>
          <w:sz w:val="24"/>
          <w:szCs w:val="24"/>
        </w:rPr>
        <w:t xml:space="preserve"> which </w:t>
      </w:r>
      <w:r>
        <w:rPr>
          <w:rFonts w:ascii="Arial" w:hAnsi="Arial" w:cs="Arial"/>
          <w:sz w:val="24"/>
          <w:szCs w:val="24"/>
        </w:rPr>
        <w:t xml:space="preserve">the young person is requesting support.  Where a young person is otherwise living a successful independent life, but requires support on a single issue, a full needs assessment may not be necessary. </w:t>
      </w:r>
      <w:r w:rsidR="00B2152E">
        <w:rPr>
          <w:rFonts w:ascii="Arial" w:hAnsi="Arial" w:cs="Arial"/>
          <w:sz w:val="24"/>
          <w:szCs w:val="24"/>
        </w:rPr>
        <w:t xml:space="preserve"> </w:t>
      </w:r>
      <w:r>
        <w:rPr>
          <w:rFonts w:ascii="Arial" w:hAnsi="Arial" w:cs="Arial"/>
          <w:sz w:val="24"/>
          <w:szCs w:val="24"/>
        </w:rPr>
        <w:t xml:space="preserve">In other cases a full needs assessment will be required.  </w:t>
      </w:r>
      <w:r w:rsidR="00842FB9">
        <w:rPr>
          <w:rFonts w:ascii="Arial" w:hAnsi="Arial" w:cs="Arial"/>
          <w:sz w:val="24"/>
          <w:szCs w:val="24"/>
        </w:rPr>
        <w:t xml:space="preserve">PAs </w:t>
      </w:r>
      <w:r>
        <w:rPr>
          <w:rFonts w:ascii="Arial" w:hAnsi="Arial" w:cs="Arial"/>
          <w:sz w:val="24"/>
          <w:szCs w:val="24"/>
        </w:rPr>
        <w:t xml:space="preserve">should apply professional judgement </w:t>
      </w:r>
      <w:r w:rsidR="00842FB9">
        <w:rPr>
          <w:rFonts w:ascii="Arial" w:hAnsi="Arial" w:cs="Arial"/>
          <w:sz w:val="24"/>
          <w:szCs w:val="24"/>
        </w:rPr>
        <w:t xml:space="preserve">when deciding </w:t>
      </w:r>
      <w:r>
        <w:rPr>
          <w:rFonts w:ascii="Arial" w:hAnsi="Arial" w:cs="Arial"/>
          <w:sz w:val="24"/>
          <w:szCs w:val="24"/>
        </w:rPr>
        <w:t>what level of needs assessment is</w:t>
      </w:r>
      <w:r w:rsidR="00FE155E">
        <w:rPr>
          <w:rFonts w:ascii="Arial" w:hAnsi="Arial" w:cs="Arial"/>
          <w:sz w:val="24"/>
          <w:szCs w:val="24"/>
        </w:rPr>
        <w:t xml:space="preserve"> appropriate</w:t>
      </w:r>
      <w:r>
        <w:rPr>
          <w:rFonts w:ascii="Arial" w:hAnsi="Arial" w:cs="Arial"/>
          <w:sz w:val="24"/>
          <w:szCs w:val="24"/>
        </w:rPr>
        <w:t>.  Where a PA has concerns that care leavers may</w:t>
      </w:r>
      <w:r w:rsidR="00842FB9">
        <w:rPr>
          <w:rFonts w:ascii="Arial" w:hAnsi="Arial" w:cs="Arial"/>
          <w:sz w:val="24"/>
          <w:szCs w:val="24"/>
        </w:rPr>
        <w:t xml:space="preserve"> in fact</w:t>
      </w:r>
      <w:r>
        <w:rPr>
          <w:rFonts w:ascii="Arial" w:hAnsi="Arial" w:cs="Arial"/>
          <w:sz w:val="24"/>
          <w:szCs w:val="24"/>
        </w:rPr>
        <w:t xml:space="preserve"> require support on a broader range of issues </w:t>
      </w:r>
      <w:r w:rsidR="00DE3EF3">
        <w:rPr>
          <w:rFonts w:ascii="Arial" w:hAnsi="Arial" w:cs="Arial"/>
          <w:sz w:val="24"/>
          <w:szCs w:val="24"/>
        </w:rPr>
        <w:t xml:space="preserve">than they initially report, </w:t>
      </w:r>
      <w:r w:rsidR="00842FB9">
        <w:rPr>
          <w:rFonts w:ascii="Arial" w:hAnsi="Arial" w:cs="Arial"/>
          <w:sz w:val="24"/>
          <w:szCs w:val="24"/>
        </w:rPr>
        <w:t xml:space="preserve">carrying out </w:t>
      </w:r>
      <w:r w:rsidR="00DE3EF3">
        <w:rPr>
          <w:rFonts w:ascii="Arial" w:hAnsi="Arial" w:cs="Arial"/>
          <w:sz w:val="24"/>
          <w:szCs w:val="24"/>
        </w:rPr>
        <w:t xml:space="preserve">a full needs assessment may help to identify </w:t>
      </w:r>
      <w:r w:rsidR="00FE155E">
        <w:rPr>
          <w:rFonts w:ascii="Arial" w:hAnsi="Arial" w:cs="Arial"/>
          <w:sz w:val="24"/>
          <w:szCs w:val="24"/>
        </w:rPr>
        <w:t xml:space="preserve">any </w:t>
      </w:r>
      <w:r w:rsidR="00DE3EF3">
        <w:rPr>
          <w:rFonts w:ascii="Arial" w:hAnsi="Arial" w:cs="Arial"/>
          <w:sz w:val="24"/>
          <w:szCs w:val="24"/>
        </w:rPr>
        <w:t>additional needs.</w:t>
      </w:r>
    </w:p>
    <w:p w14:paraId="680BF4C1" w14:textId="77777777" w:rsidR="00DE3EF3" w:rsidRDefault="00DE3EF3" w:rsidP="00923C84">
      <w:pPr>
        <w:spacing w:line="276" w:lineRule="auto"/>
        <w:rPr>
          <w:rFonts w:ascii="Arial" w:hAnsi="Arial" w:cs="Arial"/>
          <w:sz w:val="24"/>
          <w:szCs w:val="24"/>
        </w:rPr>
      </w:pPr>
    </w:p>
    <w:p w14:paraId="2DB9878D" w14:textId="77777777" w:rsidR="00DE3EF3" w:rsidRPr="009F70C7" w:rsidRDefault="00DE3EF3" w:rsidP="00923C84">
      <w:pPr>
        <w:spacing w:line="276" w:lineRule="auto"/>
        <w:rPr>
          <w:rFonts w:ascii="Arial" w:hAnsi="Arial" w:cs="Arial"/>
          <w:i/>
          <w:color w:val="1F4E79" w:themeColor="accent1" w:themeShade="80"/>
          <w:sz w:val="24"/>
          <w:szCs w:val="24"/>
        </w:rPr>
      </w:pPr>
      <w:r w:rsidRPr="009F70C7">
        <w:rPr>
          <w:rFonts w:ascii="Arial" w:hAnsi="Arial" w:cs="Arial"/>
          <w:i/>
          <w:color w:val="1F4E79" w:themeColor="accent1" w:themeShade="80"/>
          <w:sz w:val="24"/>
          <w:szCs w:val="24"/>
        </w:rPr>
        <w:t>Pathway Planning</w:t>
      </w:r>
    </w:p>
    <w:p w14:paraId="4191F43B" w14:textId="77777777" w:rsidR="00DE3EF3" w:rsidRDefault="00DE3EF3" w:rsidP="00923C84">
      <w:pPr>
        <w:spacing w:line="276" w:lineRule="auto"/>
        <w:rPr>
          <w:rFonts w:ascii="Arial" w:hAnsi="Arial" w:cs="Arial"/>
          <w:sz w:val="24"/>
          <w:szCs w:val="24"/>
        </w:rPr>
      </w:pPr>
    </w:p>
    <w:p w14:paraId="17534444" w14:textId="41702F31" w:rsidR="00DE3EF3" w:rsidRPr="00923C84" w:rsidRDefault="00DE3EF3" w:rsidP="00923C84">
      <w:pPr>
        <w:pStyle w:val="ListParagraph"/>
        <w:numPr>
          <w:ilvl w:val="0"/>
          <w:numId w:val="22"/>
        </w:numPr>
        <w:spacing w:line="276" w:lineRule="auto"/>
        <w:rPr>
          <w:rFonts w:ascii="Arial" w:hAnsi="Arial" w:cs="Arial"/>
          <w:sz w:val="24"/>
          <w:szCs w:val="24"/>
        </w:rPr>
      </w:pPr>
      <w:r>
        <w:rPr>
          <w:rFonts w:ascii="Arial" w:hAnsi="Arial" w:cs="Arial"/>
          <w:sz w:val="24"/>
          <w:szCs w:val="24"/>
        </w:rPr>
        <w:t>In all cases where local authorities are approached for support</w:t>
      </w:r>
      <w:r w:rsidR="00FE155E">
        <w:rPr>
          <w:rFonts w:ascii="Arial" w:hAnsi="Arial" w:cs="Arial"/>
          <w:sz w:val="24"/>
          <w:szCs w:val="24"/>
        </w:rPr>
        <w:t>,</w:t>
      </w:r>
      <w:r>
        <w:rPr>
          <w:rFonts w:ascii="Arial" w:hAnsi="Arial" w:cs="Arial"/>
          <w:sz w:val="24"/>
          <w:szCs w:val="24"/>
        </w:rPr>
        <w:t xml:space="preserve"> </w:t>
      </w:r>
      <w:r w:rsidR="008733EA">
        <w:rPr>
          <w:rFonts w:ascii="Arial" w:hAnsi="Arial" w:cs="Arial"/>
          <w:sz w:val="24"/>
          <w:szCs w:val="24"/>
        </w:rPr>
        <w:t xml:space="preserve">a </w:t>
      </w:r>
      <w:r>
        <w:rPr>
          <w:rFonts w:ascii="Arial" w:hAnsi="Arial" w:cs="Arial"/>
          <w:sz w:val="24"/>
          <w:szCs w:val="24"/>
        </w:rPr>
        <w:t xml:space="preserve">record </w:t>
      </w:r>
      <w:r w:rsidR="008733EA">
        <w:rPr>
          <w:rFonts w:ascii="Arial" w:hAnsi="Arial" w:cs="Arial"/>
          <w:sz w:val="24"/>
          <w:szCs w:val="24"/>
        </w:rPr>
        <w:t xml:space="preserve">should </w:t>
      </w:r>
      <w:r w:rsidR="00FE155E">
        <w:rPr>
          <w:rFonts w:ascii="Arial" w:hAnsi="Arial" w:cs="Arial"/>
          <w:sz w:val="24"/>
          <w:szCs w:val="24"/>
        </w:rPr>
        <w:t xml:space="preserve">be produced setting out </w:t>
      </w:r>
      <w:r>
        <w:rPr>
          <w:rFonts w:ascii="Arial" w:hAnsi="Arial" w:cs="Arial"/>
          <w:sz w:val="24"/>
          <w:szCs w:val="24"/>
        </w:rPr>
        <w:t>the issues discussed, and details of any support that the local authority has agreed to provide</w:t>
      </w:r>
      <w:r w:rsidR="00B2152E">
        <w:rPr>
          <w:rFonts w:ascii="Arial" w:hAnsi="Arial" w:cs="Arial"/>
          <w:sz w:val="24"/>
          <w:szCs w:val="24"/>
        </w:rPr>
        <w:t xml:space="preserve">, </w:t>
      </w:r>
      <w:r>
        <w:rPr>
          <w:rFonts w:ascii="Arial" w:hAnsi="Arial" w:cs="Arial"/>
          <w:sz w:val="24"/>
          <w:szCs w:val="24"/>
        </w:rPr>
        <w:t>so that local authorities can demonstrate what action they have taken in response to the young person’s request</w:t>
      </w:r>
      <w:r w:rsidR="00FE155E">
        <w:rPr>
          <w:rFonts w:ascii="Arial" w:hAnsi="Arial" w:cs="Arial"/>
          <w:sz w:val="24"/>
          <w:szCs w:val="24"/>
        </w:rPr>
        <w:t xml:space="preserve"> for support</w:t>
      </w:r>
      <w:r>
        <w:rPr>
          <w:rFonts w:ascii="Arial" w:hAnsi="Arial" w:cs="Arial"/>
          <w:sz w:val="24"/>
          <w:szCs w:val="24"/>
        </w:rPr>
        <w:t>.</w:t>
      </w:r>
    </w:p>
    <w:p w14:paraId="706EAD75" w14:textId="77777777" w:rsidR="0082331B" w:rsidRDefault="0082331B" w:rsidP="00923C84">
      <w:pPr>
        <w:spacing w:line="276" w:lineRule="auto"/>
        <w:ind w:left="360"/>
        <w:rPr>
          <w:rFonts w:ascii="Arial" w:hAnsi="Arial" w:cs="Arial"/>
          <w:sz w:val="24"/>
          <w:szCs w:val="24"/>
        </w:rPr>
      </w:pPr>
    </w:p>
    <w:p w14:paraId="610149A7" w14:textId="40CF2DE8" w:rsidR="00A51526" w:rsidRDefault="00DE3EF3" w:rsidP="00984D4B">
      <w:pPr>
        <w:numPr>
          <w:ilvl w:val="0"/>
          <w:numId w:val="22"/>
        </w:numPr>
        <w:spacing w:line="276" w:lineRule="auto"/>
        <w:rPr>
          <w:rFonts w:ascii="Arial" w:hAnsi="Arial" w:cs="Arial"/>
          <w:sz w:val="24"/>
          <w:szCs w:val="24"/>
        </w:rPr>
      </w:pPr>
      <w:r>
        <w:rPr>
          <w:rFonts w:ascii="Arial" w:hAnsi="Arial" w:cs="Arial"/>
          <w:sz w:val="24"/>
          <w:szCs w:val="24"/>
        </w:rPr>
        <w:t xml:space="preserve">However, we do not think that </w:t>
      </w:r>
      <w:r w:rsidR="002964DD">
        <w:rPr>
          <w:rFonts w:ascii="Arial" w:hAnsi="Arial" w:cs="Arial"/>
          <w:sz w:val="24"/>
          <w:szCs w:val="24"/>
        </w:rPr>
        <w:t xml:space="preserve">this </w:t>
      </w:r>
      <w:r>
        <w:rPr>
          <w:rFonts w:ascii="Arial" w:hAnsi="Arial" w:cs="Arial"/>
          <w:sz w:val="24"/>
          <w:szCs w:val="24"/>
        </w:rPr>
        <w:t>require</w:t>
      </w:r>
      <w:r w:rsidR="002964DD">
        <w:rPr>
          <w:rFonts w:ascii="Arial" w:hAnsi="Arial" w:cs="Arial"/>
          <w:sz w:val="24"/>
          <w:szCs w:val="24"/>
        </w:rPr>
        <w:t>s</w:t>
      </w:r>
      <w:r>
        <w:rPr>
          <w:rFonts w:ascii="Arial" w:hAnsi="Arial" w:cs="Arial"/>
          <w:sz w:val="24"/>
          <w:szCs w:val="24"/>
        </w:rPr>
        <w:t xml:space="preserve"> a full pathway plan</w:t>
      </w:r>
      <w:r w:rsidR="00B2152E" w:rsidRPr="00B2152E">
        <w:rPr>
          <w:rFonts w:ascii="Arial" w:hAnsi="Arial" w:cs="Arial"/>
          <w:sz w:val="24"/>
          <w:szCs w:val="24"/>
        </w:rPr>
        <w:t xml:space="preserve"> </w:t>
      </w:r>
      <w:r w:rsidR="00B2152E">
        <w:rPr>
          <w:rFonts w:ascii="Arial" w:hAnsi="Arial" w:cs="Arial"/>
          <w:sz w:val="24"/>
          <w:szCs w:val="24"/>
        </w:rPr>
        <w:t xml:space="preserve">to be completed in every case, </w:t>
      </w:r>
      <w:r>
        <w:rPr>
          <w:rFonts w:ascii="Arial" w:hAnsi="Arial" w:cs="Arial"/>
          <w:sz w:val="24"/>
          <w:szCs w:val="24"/>
        </w:rPr>
        <w:t xml:space="preserve">covering each dimension of the young person’s life. </w:t>
      </w:r>
      <w:r w:rsidR="008733EA">
        <w:rPr>
          <w:rFonts w:ascii="Arial" w:hAnsi="Arial" w:cs="Arial"/>
          <w:sz w:val="24"/>
          <w:szCs w:val="24"/>
        </w:rPr>
        <w:t xml:space="preserve"> </w:t>
      </w:r>
      <w:r w:rsidR="0082331B">
        <w:rPr>
          <w:rFonts w:ascii="Arial" w:hAnsi="Arial" w:cs="Arial"/>
          <w:sz w:val="24"/>
          <w:szCs w:val="24"/>
        </w:rPr>
        <w:t xml:space="preserve">As </w:t>
      </w:r>
      <w:r w:rsidR="002964DD">
        <w:rPr>
          <w:rFonts w:ascii="Arial" w:hAnsi="Arial" w:cs="Arial"/>
          <w:sz w:val="24"/>
          <w:szCs w:val="24"/>
        </w:rPr>
        <w:t xml:space="preserve">is the case </w:t>
      </w:r>
      <w:r w:rsidR="0082331B">
        <w:rPr>
          <w:rFonts w:ascii="Arial" w:hAnsi="Arial" w:cs="Arial"/>
          <w:sz w:val="24"/>
          <w:szCs w:val="24"/>
        </w:rPr>
        <w:t xml:space="preserve">with care leavers aged 21 or over who are currently </w:t>
      </w:r>
      <w:r>
        <w:rPr>
          <w:rFonts w:ascii="Arial" w:hAnsi="Arial" w:cs="Arial"/>
          <w:sz w:val="24"/>
          <w:szCs w:val="24"/>
        </w:rPr>
        <w:t xml:space="preserve">receiving support because they are </w:t>
      </w:r>
      <w:r w:rsidR="0082331B">
        <w:rPr>
          <w:rFonts w:ascii="Arial" w:hAnsi="Arial" w:cs="Arial"/>
          <w:sz w:val="24"/>
          <w:szCs w:val="24"/>
        </w:rPr>
        <w:t xml:space="preserve">in education and training, it may </w:t>
      </w:r>
      <w:r>
        <w:rPr>
          <w:rFonts w:ascii="Arial" w:hAnsi="Arial" w:cs="Arial"/>
          <w:sz w:val="24"/>
          <w:szCs w:val="24"/>
        </w:rPr>
        <w:t xml:space="preserve">only be </w:t>
      </w:r>
      <w:r w:rsidR="0082331B">
        <w:rPr>
          <w:rFonts w:ascii="Arial" w:hAnsi="Arial" w:cs="Arial"/>
          <w:sz w:val="24"/>
          <w:szCs w:val="24"/>
        </w:rPr>
        <w:t xml:space="preserve">necessary to </w:t>
      </w:r>
      <w:r>
        <w:rPr>
          <w:rFonts w:ascii="Arial" w:hAnsi="Arial" w:cs="Arial"/>
          <w:sz w:val="24"/>
          <w:szCs w:val="24"/>
        </w:rPr>
        <w:t xml:space="preserve">complete the </w:t>
      </w:r>
      <w:r w:rsidR="002964DD">
        <w:rPr>
          <w:rFonts w:ascii="Arial" w:hAnsi="Arial" w:cs="Arial"/>
          <w:sz w:val="24"/>
          <w:szCs w:val="24"/>
        </w:rPr>
        <w:t xml:space="preserve">relevant </w:t>
      </w:r>
      <w:r>
        <w:rPr>
          <w:rFonts w:ascii="Arial" w:hAnsi="Arial" w:cs="Arial"/>
          <w:sz w:val="24"/>
          <w:szCs w:val="24"/>
        </w:rPr>
        <w:t>section of the pathway plan</w:t>
      </w:r>
      <w:r w:rsidR="00B2152E">
        <w:rPr>
          <w:rFonts w:ascii="Arial" w:hAnsi="Arial" w:cs="Arial"/>
          <w:sz w:val="24"/>
          <w:szCs w:val="24"/>
        </w:rPr>
        <w:t xml:space="preserve">, in </w:t>
      </w:r>
      <w:r w:rsidR="00CB2480">
        <w:rPr>
          <w:rFonts w:ascii="Arial" w:hAnsi="Arial" w:cs="Arial"/>
          <w:sz w:val="24"/>
          <w:szCs w:val="24"/>
        </w:rPr>
        <w:t xml:space="preserve">this example </w:t>
      </w:r>
      <w:r w:rsidR="002964DD">
        <w:rPr>
          <w:rFonts w:ascii="Arial" w:hAnsi="Arial" w:cs="Arial"/>
          <w:sz w:val="24"/>
          <w:szCs w:val="24"/>
        </w:rPr>
        <w:t xml:space="preserve">the section </w:t>
      </w:r>
      <w:r>
        <w:rPr>
          <w:rFonts w:ascii="Arial" w:hAnsi="Arial" w:cs="Arial"/>
          <w:sz w:val="24"/>
          <w:szCs w:val="24"/>
        </w:rPr>
        <w:t>that relates to the young person’s aspirations regarding education and training.</w:t>
      </w:r>
      <w:r w:rsidR="002964DD">
        <w:rPr>
          <w:rFonts w:ascii="Arial" w:hAnsi="Arial" w:cs="Arial"/>
          <w:sz w:val="24"/>
          <w:szCs w:val="24"/>
        </w:rPr>
        <w:t xml:space="preserve">  This approach can be used where a young person requests support that relates to only one aspect of their life.</w:t>
      </w:r>
    </w:p>
    <w:p w14:paraId="09737818" w14:textId="77777777" w:rsidR="002964DD" w:rsidRDefault="002964DD" w:rsidP="00923C84">
      <w:pPr>
        <w:pStyle w:val="ListParagraph"/>
        <w:rPr>
          <w:rFonts w:ascii="Arial" w:hAnsi="Arial" w:cs="Arial"/>
          <w:sz w:val="24"/>
          <w:szCs w:val="24"/>
        </w:rPr>
      </w:pPr>
    </w:p>
    <w:p w14:paraId="2DD2DDD4" w14:textId="77777777" w:rsidR="002964DD" w:rsidRDefault="002964DD" w:rsidP="00984D4B">
      <w:pPr>
        <w:numPr>
          <w:ilvl w:val="0"/>
          <w:numId w:val="22"/>
        </w:numPr>
        <w:spacing w:line="276" w:lineRule="auto"/>
        <w:rPr>
          <w:rFonts w:ascii="Arial" w:hAnsi="Arial" w:cs="Arial"/>
          <w:sz w:val="24"/>
          <w:szCs w:val="24"/>
        </w:rPr>
      </w:pPr>
      <w:r>
        <w:rPr>
          <w:rFonts w:ascii="Arial" w:hAnsi="Arial" w:cs="Arial"/>
          <w:sz w:val="24"/>
          <w:szCs w:val="24"/>
        </w:rPr>
        <w:t>Where a young person is experiencing a number of problems and is likely to require on-going support, it will normally require a full pathway plan to be completed.</w:t>
      </w:r>
    </w:p>
    <w:p w14:paraId="0D94CED5" w14:textId="77777777" w:rsidR="00DE3EF3" w:rsidRDefault="00DE3EF3" w:rsidP="00923C84">
      <w:pPr>
        <w:pStyle w:val="ListParagraph"/>
        <w:rPr>
          <w:rFonts w:ascii="Arial" w:hAnsi="Arial" w:cs="Arial"/>
          <w:sz w:val="24"/>
          <w:szCs w:val="24"/>
        </w:rPr>
      </w:pPr>
    </w:p>
    <w:p w14:paraId="20CF796D" w14:textId="77777777" w:rsidR="00DE3EF3" w:rsidRPr="009F70C7" w:rsidRDefault="00DE3EF3" w:rsidP="00923C84">
      <w:pPr>
        <w:spacing w:line="276" w:lineRule="auto"/>
        <w:rPr>
          <w:rFonts w:ascii="Arial" w:hAnsi="Arial" w:cs="Arial"/>
          <w:i/>
          <w:color w:val="1F4E79" w:themeColor="accent1" w:themeShade="80"/>
          <w:sz w:val="24"/>
          <w:szCs w:val="24"/>
        </w:rPr>
      </w:pPr>
      <w:r w:rsidRPr="009F70C7">
        <w:rPr>
          <w:rFonts w:ascii="Arial" w:hAnsi="Arial" w:cs="Arial"/>
          <w:i/>
          <w:color w:val="1F4E79" w:themeColor="accent1" w:themeShade="80"/>
          <w:sz w:val="24"/>
          <w:szCs w:val="24"/>
        </w:rPr>
        <w:t>Provision of support</w:t>
      </w:r>
    </w:p>
    <w:p w14:paraId="52721F57" w14:textId="77777777" w:rsidR="00A51526" w:rsidRDefault="00A51526" w:rsidP="00923C84">
      <w:pPr>
        <w:spacing w:line="276" w:lineRule="auto"/>
        <w:ind w:left="360"/>
        <w:rPr>
          <w:rFonts w:ascii="Arial" w:hAnsi="Arial" w:cs="Arial"/>
          <w:sz w:val="24"/>
          <w:szCs w:val="24"/>
        </w:rPr>
      </w:pPr>
    </w:p>
    <w:p w14:paraId="7F293726" w14:textId="56AF9F6A" w:rsidR="00C1763B" w:rsidRDefault="00984D4B" w:rsidP="00984D4B">
      <w:pPr>
        <w:numPr>
          <w:ilvl w:val="0"/>
          <w:numId w:val="22"/>
        </w:numPr>
        <w:spacing w:line="276" w:lineRule="auto"/>
        <w:rPr>
          <w:rFonts w:ascii="Arial" w:hAnsi="Arial" w:cs="Arial"/>
          <w:sz w:val="24"/>
          <w:szCs w:val="24"/>
        </w:rPr>
      </w:pPr>
      <w:r>
        <w:rPr>
          <w:rFonts w:ascii="Arial" w:hAnsi="Arial" w:cs="Arial"/>
          <w:sz w:val="24"/>
          <w:szCs w:val="24"/>
        </w:rPr>
        <w:t xml:space="preserve">The level of support that each care leaver will need will differ depending on their circumstances.  Some care leavers may face a number of continuing challenges and require support across </w:t>
      </w:r>
      <w:r w:rsidR="005A5706">
        <w:rPr>
          <w:rFonts w:ascii="Arial" w:hAnsi="Arial" w:cs="Arial"/>
          <w:sz w:val="24"/>
          <w:szCs w:val="24"/>
        </w:rPr>
        <w:t xml:space="preserve">a number of different </w:t>
      </w:r>
      <w:r>
        <w:rPr>
          <w:rFonts w:ascii="Arial" w:hAnsi="Arial" w:cs="Arial"/>
          <w:sz w:val="24"/>
          <w:szCs w:val="24"/>
        </w:rPr>
        <w:t xml:space="preserve">aspects of their lives.  Where that is the case, support </w:t>
      </w:r>
      <w:r w:rsidR="005A5706">
        <w:rPr>
          <w:rFonts w:ascii="Arial" w:hAnsi="Arial" w:cs="Arial"/>
          <w:sz w:val="24"/>
          <w:szCs w:val="24"/>
        </w:rPr>
        <w:t xml:space="preserve">will </w:t>
      </w:r>
      <w:r w:rsidR="002964DD">
        <w:rPr>
          <w:rFonts w:ascii="Arial" w:hAnsi="Arial" w:cs="Arial"/>
          <w:sz w:val="24"/>
          <w:szCs w:val="24"/>
        </w:rPr>
        <w:t xml:space="preserve">need to </w:t>
      </w:r>
      <w:r w:rsidR="005A5706">
        <w:rPr>
          <w:rFonts w:ascii="Arial" w:hAnsi="Arial" w:cs="Arial"/>
          <w:sz w:val="24"/>
          <w:szCs w:val="24"/>
        </w:rPr>
        <w:t xml:space="preserve">be </w:t>
      </w:r>
      <w:r>
        <w:rPr>
          <w:rFonts w:ascii="Arial" w:hAnsi="Arial" w:cs="Arial"/>
          <w:sz w:val="24"/>
          <w:szCs w:val="24"/>
        </w:rPr>
        <w:t xml:space="preserve">provided </w:t>
      </w:r>
      <w:r w:rsidR="005A5706">
        <w:rPr>
          <w:rFonts w:ascii="Arial" w:hAnsi="Arial" w:cs="Arial"/>
          <w:sz w:val="24"/>
          <w:szCs w:val="24"/>
        </w:rPr>
        <w:t xml:space="preserve">in relation to </w:t>
      </w:r>
      <w:r>
        <w:rPr>
          <w:rFonts w:ascii="Arial" w:hAnsi="Arial" w:cs="Arial"/>
          <w:sz w:val="24"/>
          <w:szCs w:val="24"/>
        </w:rPr>
        <w:t xml:space="preserve">each of the pathway plan ‘domains’ described in </w:t>
      </w:r>
      <w:r w:rsidR="005A5706">
        <w:rPr>
          <w:rFonts w:ascii="Arial" w:hAnsi="Arial" w:cs="Arial"/>
          <w:sz w:val="24"/>
          <w:szCs w:val="24"/>
        </w:rPr>
        <w:t xml:space="preserve">the </w:t>
      </w:r>
      <w:r w:rsidR="008733EA">
        <w:rPr>
          <w:rFonts w:ascii="Arial" w:hAnsi="Arial" w:cs="Arial"/>
          <w:sz w:val="24"/>
          <w:szCs w:val="24"/>
        </w:rPr>
        <w:t xml:space="preserve">Children Act 1989 </w:t>
      </w:r>
      <w:r w:rsidR="008733EA" w:rsidRPr="00E310D4">
        <w:rPr>
          <w:rFonts w:ascii="Arial" w:hAnsi="Arial" w:cs="Arial"/>
          <w:sz w:val="24"/>
          <w:szCs w:val="24"/>
        </w:rPr>
        <w:t>Volume 3</w:t>
      </w:r>
      <w:r w:rsidR="008733EA">
        <w:rPr>
          <w:rFonts w:ascii="Arial" w:hAnsi="Arial" w:cs="Arial"/>
          <w:sz w:val="24"/>
          <w:szCs w:val="24"/>
        </w:rPr>
        <w:t xml:space="preserve"> planning transition to adulthood for care leavers </w:t>
      </w:r>
      <w:r w:rsidR="008733EA" w:rsidRPr="00E310D4">
        <w:rPr>
          <w:rFonts w:ascii="Arial" w:hAnsi="Arial" w:cs="Arial"/>
          <w:sz w:val="24"/>
          <w:szCs w:val="24"/>
        </w:rPr>
        <w:t>statutory guidance</w:t>
      </w:r>
      <w:r w:rsidR="000C5FBB">
        <w:rPr>
          <w:rFonts w:ascii="Arial" w:hAnsi="Arial" w:cs="Arial"/>
          <w:sz w:val="24"/>
          <w:szCs w:val="24"/>
        </w:rPr>
        <w:t>.  However, in other cases, care leavers may return for support due to a specific issue</w:t>
      </w:r>
      <w:r w:rsidR="00B504A5">
        <w:rPr>
          <w:rFonts w:ascii="Arial" w:hAnsi="Arial" w:cs="Arial"/>
          <w:sz w:val="24"/>
          <w:szCs w:val="24"/>
        </w:rPr>
        <w:t xml:space="preserve">, </w:t>
      </w:r>
      <w:r w:rsidR="000C5FBB">
        <w:rPr>
          <w:rFonts w:ascii="Arial" w:hAnsi="Arial" w:cs="Arial"/>
          <w:sz w:val="24"/>
          <w:szCs w:val="24"/>
        </w:rPr>
        <w:t>for example</w:t>
      </w:r>
      <w:r w:rsidR="00C1763B">
        <w:rPr>
          <w:rFonts w:ascii="Arial" w:hAnsi="Arial" w:cs="Arial"/>
          <w:sz w:val="24"/>
          <w:szCs w:val="24"/>
        </w:rPr>
        <w:t>:</w:t>
      </w:r>
    </w:p>
    <w:p w14:paraId="6B35B83E" w14:textId="77777777" w:rsidR="00C1763B" w:rsidRDefault="00C1763B" w:rsidP="004510C0">
      <w:pPr>
        <w:pStyle w:val="ListParagraph"/>
        <w:rPr>
          <w:rFonts w:ascii="Arial" w:hAnsi="Arial" w:cs="Arial"/>
          <w:sz w:val="24"/>
          <w:szCs w:val="24"/>
        </w:rPr>
      </w:pPr>
    </w:p>
    <w:p w14:paraId="11F06E1A" w14:textId="77777777" w:rsidR="00300259" w:rsidRPr="00300259" w:rsidRDefault="00300259" w:rsidP="00300259">
      <w:pPr>
        <w:pStyle w:val="ListParagraph"/>
        <w:numPr>
          <w:ilvl w:val="0"/>
          <w:numId w:val="37"/>
        </w:numPr>
        <w:spacing w:line="276" w:lineRule="auto"/>
        <w:rPr>
          <w:rFonts w:ascii="Arial" w:hAnsi="Arial" w:cs="Arial"/>
          <w:color w:val="000000" w:themeColor="text1"/>
          <w:sz w:val="24"/>
          <w:szCs w:val="24"/>
        </w:rPr>
      </w:pPr>
      <w:r w:rsidRPr="00300259">
        <w:rPr>
          <w:rFonts w:ascii="Arial" w:hAnsi="Arial" w:cs="Arial"/>
          <w:color w:val="000000" w:themeColor="text1"/>
          <w:sz w:val="24"/>
          <w:szCs w:val="24"/>
        </w:rPr>
        <w:lastRenderedPageBreak/>
        <w:t>Pregnancy or becoming a parent</w:t>
      </w:r>
    </w:p>
    <w:p w14:paraId="4FBC90F2" w14:textId="77777777" w:rsidR="00300259" w:rsidRPr="00300259" w:rsidRDefault="00300259" w:rsidP="00300259">
      <w:pPr>
        <w:pStyle w:val="ListParagraph"/>
        <w:numPr>
          <w:ilvl w:val="0"/>
          <w:numId w:val="37"/>
        </w:numPr>
        <w:spacing w:line="276" w:lineRule="auto"/>
        <w:rPr>
          <w:rFonts w:ascii="Arial" w:hAnsi="Arial" w:cs="Arial"/>
          <w:color w:val="000000" w:themeColor="text1"/>
          <w:sz w:val="24"/>
          <w:szCs w:val="24"/>
        </w:rPr>
      </w:pPr>
      <w:r w:rsidRPr="00300259">
        <w:rPr>
          <w:rFonts w:ascii="Arial" w:hAnsi="Arial" w:cs="Arial"/>
          <w:color w:val="000000" w:themeColor="text1"/>
          <w:sz w:val="24"/>
          <w:szCs w:val="24"/>
        </w:rPr>
        <w:t>Release from custody</w:t>
      </w:r>
    </w:p>
    <w:p w14:paraId="101161EB" w14:textId="77777777" w:rsidR="00300259" w:rsidRPr="00300259" w:rsidRDefault="00300259" w:rsidP="00300259">
      <w:pPr>
        <w:pStyle w:val="ListParagraph"/>
        <w:numPr>
          <w:ilvl w:val="0"/>
          <w:numId w:val="37"/>
        </w:numPr>
        <w:spacing w:line="276" w:lineRule="auto"/>
        <w:rPr>
          <w:rFonts w:ascii="Arial" w:hAnsi="Arial" w:cs="Arial"/>
          <w:color w:val="000000" w:themeColor="text1"/>
          <w:sz w:val="24"/>
          <w:szCs w:val="24"/>
        </w:rPr>
      </w:pPr>
      <w:r w:rsidRPr="00300259">
        <w:rPr>
          <w:rFonts w:ascii="Arial" w:hAnsi="Arial" w:cs="Arial"/>
          <w:color w:val="000000" w:themeColor="text1"/>
          <w:sz w:val="24"/>
          <w:szCs w:val="24"/>
        </w:rPr>
        <w:t xml:space="preserve">Mental health issues </w:t>
      </w:r>
    </w:p>
    <w:p w14:paraId="05E62B39" w14:textId="77777777" w:rsidR="00300259" w:rsidRPr="00300259" w:rsidRDefault="00300259" w:rsidP="00300259">
      <w:pPr>
        <w:pStyle w:val="ListParagraph"/>
        <w:numPr>
          <w:ilvl w:val="0"/>
          <w:numId w:val="37"/>
        </w:numPr>
        <w:spacing w:line="276" w:lineRule="auto"/>
        <w:rPr>
          <w:rFonts w:ascii="Arial" w:hAnsi="Arial" w:cs="Arial"/>
          <w:color w:val="000000" w:themeColor="text1"/>
          <w:sz w:val="24"/>
          <w:szCs w:val="24"/>
        </w:rPr>
      </w:pPr>
      <w:r w:rsidRPr="00300259">
        <w:rPr>
          <w:rFonts w:ascii="Arial" w:hAnsi="Arial" w:cs="Arial"/>
          <w:color w:val="000000" w:themeColor="text1"/>
          <w:sz w:val="24"/>
          <w:szCs w:val="24"/>
        </w:rPr>
        <w:t>Risk of homelessness</w:t>
      </w:r>
    </w:p>
    <w:p w14:paraId="6A14DBAF" w14:textId="77777777" w:rsidR="00300259" w:rsidRPr="00300259" w:rsidRDefault="00300259" w:rsidP="00300259">
      <w:pPr>
        <w:pStyle w:val="ListParagraph"/>
        <w:numPr>
          <w:ilvl w:val="0"/>
          <w:numId w:val="37"/>
        </w:numPr>
        <w:spacing w:line="276" w:lineRule="auto"/>
        <w:rPr>
          <w:rFonts w:ascii="Arial" w:hAnsi="Arial" w:cs="Arial"/>
          <w:color w:val="000000" w:themeColor="text1"/>
          <w:sz w:val="24"/>
          <w:szCs w:val="24"/>
        </w:rPr>
      </w:pPr>
      <w:r w:rsidRPr="00300259">
        <w:rPr>
          <w:rFonts w:ascii="Arial" w:hAnsi="Arial" w:cs="Arial"/>
          <w:color w:val="000000" w:themeColor="text1"/>
          <w:sz w:val="24"/>
          <w:szCs w:val="24"/>
        </w:rPr>
        <w:t>Debt, including rent arrears</w:t>
      </w:r>
    </w:p>
    <w:p w14:paraId="3D3CA855" w14:textId="77777777" w:rsidR="00300259" w:rsidRPr="00300259" w:rsidRDefault="00300259" w:rsidP="00300259">
      <w:pPr>
        <w:pStyle w:val="ListParagraph"/>
        <w:numPr>
          <w:ilvl w:val="0"/>
          <w:numId w:val="37"/>
        </w:numPr>
        <w:spacing w:line="276" w:lineRule="auto"/>
        <w:rPr>
          <w:rFonts w:ascii="Arial" w:hAnsi="Arial" w:cs="Arial"/>
          <w:color w:val="000000" w:themeColor="text1"/>
          <w:sz w:val="24"/>
          <w:szCs w:val="24"/>
        </w:rPr>
      </w:pPr>
      <w:r w:rsidRPr="00300259">
        <w:rPr>
          <w:rFonts w:ascii="Arial" w:hAnsi="Arial" w:cs="Arial"/>
          <w:color w:val="000000" w:themeColor="text1"/>
          <w:sz w:val="24"/>
          <w:szCs w:val="24"/>
        </w:rPr>
        <w:t>For advice or guidance on commencing education or training</w:t>
      </w:r>
    </w:p>
    <w:p w14:paraId="5B12A3F6" w14:textId="77777777" w:rsidR="00300259" w:rsidRPr="00300259" w:rsidRDefault="00300259" w:rsidP="00300259">
      <w:pPr>
        <w:pStyle w:val="ListParagraph"/>
        <w:numPr>
          <w:ilvl w:val="0"/>
          <w:numId w:val="37"/>
        </w:numPr>
        <w:spacing w:line="276" w:lineRule="auto"/>
        <w:rPr>
          <w:rFonts w:ascii="Arial" w:hAnsi="Arial" w:cs="Arial"/>
          <w:color w:val="000000" w:themeColor="text1"/>
          <w:sz w:val="24"/>
          <w:szCs w:val="24"/>
        </w:rPr>
      </w:pPr>
      <w:r w:rsidRPr="00300259">
        <w:rPr>
          <w:rFonts w:ascii="Arial" w:hAnsi="Arial" w:cs="Arial"/>
          <w:color w:val="000000" w:themeColor="text1"/>
          <w:sz w:val="24"/>
          <w:szCs w:val="24"/>
        </w:rPr>
        <w:t>For advice or support following experience of domestic or sexual violence/abuse</w:t>
      </w:r>
    </w:p>
    <w:p w14:paraId="184EF379" w14:textId="77777777" w:rsidR="00C1763B" w:rsidRDefault="00C1763B" w:rsidP="004510C0">
      <w:pPr>
        <w:spacing w:line="276" w:lineRule="auto"/>
        <w:ind w:left="360"/>
        <w:rPr>
          <w:rFonts w:ascii="Arial" w:hAnsi="Arial" w:cs="Arial"/>
          <w:sz w:val="24"/>
          <w:szCs w:val="24"/>
        </w:rPr>
      </w:pPr>
    </w:p>
    <w:p w14:paraId="27DF1EC2" w14:textId="77777777" w:rsidR="002964DD" w:rsidRDefault="000C5FBB" w:rsidP="00984D4B">
      <w:pPr>
        <w:numPr>
          <w:ilvl w:val="0"/>
          <w:numId w:val="22"/>
        </w:numPr>
        <w:spacing w:line="276" w:lineRule="auto"/>
        <w:rPr>
          <w:rFonts w:ascii="Arial" w:hAnsi="Arial" w:cs="Arial"/>
          <w:sz w:val="24"/>
          <w:szCs w:val="24"/>
        </w:rPr>
      </w:pPr>
      <w:r>
        <w:rPr>
          <w:rFonts w:ascii="Arial" w:hAnsi="Arial" w:cs="Arial"/>
          <w:sz w:val="24"/>
          <w:szCs w:val="24"/>
        </w:rPr>
        <w:t xml:space="preserve"> Where that is the case, the PA should </w:t>
      </w:r>
      <w:r w:rsidR="002964DD">
        <w:rPr>
          <w:rFonts w:ascii="Arial" w:hAnsi="Arial" w:cs="Arial"/>
          <w:sz w:val="24"/>
          <w:szCs w:val="24"/>
        </w:rPr>
        <w:t xml:space="preserve">provide </w:t>
      </w:r>
      <w:r>
        <w:rPr>
          <w:rFonts w:ascii="Arial" w:hAnsi="Arial" w:cs="Arial"/>
          <w:sz w:val="24"/>
          <w:szCs w:val="24"/>
        </w:rPr>
        <w:t xml:space="preserve">support </w:t>
      </w:r>
      <w:r w:rsidR="002964DD">
        <w:rPr>
          <w:rFonts w:ascii="Arial" w:hAnsi="Arial" w:cs="Arial"/>
          <w:sz w:val="24"/>
          <w:szCs w:val="24"/>
        </w:rPr>
        <w:t xml:space="preserve">for as long as </w:t>
      </w:r>
      <w:r>
        <w:rPr>
          <w:rFonts w:ascii="Arial" w:hAnsi="Arial" w:cs="Arial"/>
          <w:sz w:val="24"/>
          <w:szCs w:val="24"/>
        </w:rPr>
        <w:t xml:space="preserve">that </w:t>
      </w:r>
      <w:r w:rsidR="002964DD">
        <w:rPr>
          <w:rFonts w:ascii="Arial" w:hAnsi="Arial" w:cs="Arial"/>
          <w:sz w:val="24"/>
          <w:szCs w:val="24"/>
        </w:rPr>
        <w:t>issue remains and address any new issues if they arise. But if the young person does not want or require support on an ongoing basis, the case can remain inactive until the care leaver makes another request for support.</w:t>
      </w:r>
    </w:p>
    <w:p w14:paraId="757A380D" w14:textId="77777777" w:rsidR="0061544D" w:rsidRDefault="0061544D" w:rsidP="000E0252">
      <w:pPr>
        <w:spacing w:line="276" w:lineRule="auto"/>
        <w:rPr>
          <w:rFonts w:ascii="Arial" w:hAnsi="Arial" w:cs="Arial"/>
          <w:color w:val="000000" w:themeColor="text1"/>
          <w:sz w:val="24"/>
          <w:szCs w:val="24"/>
        </w:rPr>
      </w:pPr>
    </w:p>
    <w:p w14:paraId="6CC542C1" w14:textId="77777777" w:rsidR="00E93126" w:rsidRDefault="004D1E45" w:rsidP="004D1E45">
      <w:pPr>
        <w:spacing w:line="276" w:lineRule="auto"/>
        <w:rPr>
          <w:rFonts w:ascii="Arial" w:hAnsi="Arial" w:cs="Arial"/>
          <w:i/>
          <w:color w:val="1F4E79" w:themeColor="accent1" w:themeShade="80"/>
          <w:sz w:val="24"/>
          <w:szCs w:val="24"/>
        </w:rPr>
      </w:pPr>
      <w:r>
        <w:rPr>
          <w:rFonts w:ascii="Arial" w:hAnsi="Arial" w:cs="Arial"/>
          <w:i/>
          <w:color w:val="1F4E79" w:themeColor="accent1" w:themeShade="80"/>
          <w:sz w:val="24"/>
          <w:szCs w:val="24"/>
        </w:rPr>
        <w:t>Frequency of contact between care leavers and their PA and updating of pathway plans</w:t>
      </w:r>
      <w:r w:rsidRPr="004D1E45">
        <w:rPr>
          <w:rFonts w:ascii="Arial" w:hAnsi="Arial" w:cs="Arial"/>
          <w:i/>
          <w:color w:val="1F4E79" w:themeColor="accent1" w:themeShade="80"/>
          <w:sz w:val="24"/>
          <w:szCs w:val="24"/>
        </w:rPr>
        <w:t xml:space="preserve"> </w:t>
      </w:r>
      <w:r>
        <w:rPr>
          <w:rFonts w:ascii="Arial" w:hAnsi="Arial" w:cs="Arial"/>
          <w:i/>
          <w:color w:val="1F4E79" w:themeColor="accent1" w:themeShade="80"/>
          <w:sz w:val="24"/>
          <w:szCs w:val="24"/>
        </w:rPr>
        <w:t>under the new duty</w:t>
      </w:r>
    </w:p>
    <w:p w14:paraId="669EE604" w14:textId="77777777" w:rsidR="004D1E45" w:rsidRPr="00B504A5" w:rsidRDefault="004D1E45" w:rsidP="00E93126">
      <w:pPr>
        <w:spacing w:line="276" w:lineRule="auto"/>
        <w:rPr>
          <w:rFonts w:ascii="Arial" w:hAnsi="Arial" w:cs="Arial"/>
          <w:sz w:val="24"/>
          <w:szCs w:val="24"/>
        </w:rPr>
      </w:pPr>
    </w:p>
    <w:p w14:paraId="78EB03B0" w14:textId="7B84E8F6" w:rsidR="00E93126" w:rsidRDefault="00E93126" w:rsidP="00B504A5">
      <w:pPr>
        <w:numPr>
          <w:ilvl w:val="0"/>
          <w:numId w:val="22"/>
        </w:numPr>
        <w:spacing w:line="276" w:lineRule="auto"/>
        <w:rPr>
          <w:rFonts w:ascii="Arial" w:hAnsi="Arial" w:cs="Arial"/>
          <w:sz w:val="24"/>
          <w:szCs w:val="24"/>
        </w:rPr>
      </w:pPr>
      <w:r w:rsidRPr="00E93126">
        <w:rPr>
          <w:rFonts w:ascii="Arial" w:hAnsi="Arial" w:cs="Arial"/>
          <w:sz w:val="24"/>
          <w:szCs w:val="24"/>
        </w:rPr>
        <w:t>The</w:t>
      </w:r>
      <w:r w:rsidR="004D1E45">
        <w:rPr>
          <w:rFonts w:ascii="Arial" w:hAnsi="Arial" w:cs="Arial"/>
          <w:sz w:val="24"/>
          <w:szCs w:val="24"/>
        </w:rPr>
        <w:t xml:space="preserve"> </w:t>
      </w:r>
      <w:r w:rsidRPr="00E93126">
        <w:rPr>
          <w:rFonts w:ascii="Arial" w:hAnsi="Arial" w:cs="Arial"/>
          <w:sz w:val="24"/>
          <w:szCs w:val="24"/>
        </w:rPr>
        <w:t>frequency of contact between P</w:t>
      </w:r>
      <w:r w:rsidR="00B504A5">
        <w:rPr>
          <w:rFonts w:ascii="Arial" w:hAnsi="Arial" w:cs="Arial"/>
          <w:sz w:val="24"/>
          <w:szCs w:val="24"/>
        </w:rPr>
        <w:t xml:space="preserve">As </w:t>
      </w:r>
      <w:r w:rsidRPr="00E93126">
        <w:rPr>
          <w:rFonts w:ascii="Arial" w:hAnsi="Arial" w:cs="Arial"/>
          <w:sz w:val="24"/>
          <w:szCs w:val="24"/>
        </w:rPr>
        <w:t>and care leavers</w:t>
      </w:r>
      <w:r w:rsidR="004D1E45">
        <w:rPr>
          <w:rFonts w:ascii="Arial" w:hAnsi="Arial" w:cs="Arial"/>
          <w:sz w:val="24"/>
          <w:szCs w:val="24"/>
        </w:rPr>
        <w:t xml:space="preserve"> will vary depending on the nature of each </w:t>
      </w:r>
      <w:r w:rsidR="00795CEB">
        <w:rPr>
          <w:rFonts w:ascii="Arial" w:hAnsi="Arial" w:cs="Arial"/>
          <w:sz w:val="24"/>
          <w:szCs w:val="24"/>
        </w:rPr>
        <w:t>individual’s circumstances.</w:t>
      </w:r>
      <w:r w:rsidR="004D1E45">
        <w:rPr>
          <w:rFonts w:ascii="Arial" w:hAnsi="Arial" w:cs="Arial"/>
          <w:sz w:val="24"/>
          <w:szCs w:val="24"/>
        </w:rPr>
        <w:t xml:space="preserve">  The issues which have arisen that are affecting the care leaver will dictate </w:t>
      </w:r>
      <w:r w:rsidRPr="00E93126">
        <w:rPr>
          <w:rFonts w:ascii="Arial" w:hAnsi="Arial" w:cs="Arial"/>
          <w:sz w:val="24"/>
          <w:szCs w:val="24"/>
        </w:rPr>
        <w:t>how often</w:t>
      </w:r>
      <w:r w:rsidR="004D1E45">
        <w:rPr>
          <w:rFonts w:ascii="Arial" w:hAnsi="Arial" w:cs="Arial"/>
          <w:sz w:val="24"/>
          <w:szCs w:val="24"/>
        </w:rPr>
        <w:t xml:space="preserve">, </w:t>
      </w:r>
      <w:r w:rsidRPr="00E93126">
        <w:rPr>
          <w:rFonts w:ascii="Arial" w:hAnsi="Arial" w:cs="Arial"/>
          <w:sz w:val="24"/>
          <w:szCs w:val="24"/>
        </w:rPr>
        <w:t xml:space="preserve">pathway plans </w:t>
      </w:r>
      <w:r w:rsidR="004D1E45">
        <w:rPr>
          <w:rFonts w:ascii="Arial" w:hAnsi="Arial" w:cs="Arial"/>
          <w:sz w:val="24"/>
          <w:szCs w:val="24"/>
        </w:rPr>
        <w:t xml:space="preserve">will </w:t>
      </w:r>
      <w:r w:rsidRPr="00E93126">
        <w:rPr>
          <w:rFonts w:ascii="Arial" w:hAnsi="Arial" w:cs="Arial"/>
          <w:sz w:val="24"/>
          <w:szCs w:val="24"/>
        </w:rPr>
        <w:t>need to be reviewed and updated</w:t>
      </w:r>
      <w:r w:rsidR="009932B3">
        <w:rPr>
          <w:rFonts w:ascii="Arial" w:hAnsi="Arial" w:cs="Arial"/>
          <w:sz w:val="24"/>
          <w:szCs w:val="24"/>
        </w:rPr>
        <w:t>, but as a minimum this should be at least every six months to a year.</w:t>
      </w:r>
    </w:p>
    <w:p w14:paraId="34EA2FFC" w14:textId="77777777" w:rsidR="00E52CC4" w:rsidRDefault="00E52CC4" w:rsidP="00E52CC4">
      <w:pPr>
        <w:spacing w:line="276" w:lineRule="auto"/>
        <w:ind w:left="360"/>
        <w:rPr>
          <w:rFonts w:ascii="Arial" w:hAnsi="Arial" w:cs="Arial"/>
          <w:sz w:val="24"/>
          <w:szCs w:val="24"/>
        </w:rPr>
      </w:pPr>
    </w:p>
    <w:p w14:paraId="2C58255A" w14:textId="27572977" w:rsidR="00E52CC4" w:rsidRPr="00E93126" w:rsidRDefault="00E52CC4" w:rsidP="00B504A5">
      <w:pPr>
        <w:numPr>
          <w:ilvl w:val="0"/>
          <w:numId w:val="22"/>
        </w:numPr>
        <w:spacing w:line="276" w:lineRule="auto"/>
        <w:rPr>
          <w:rFonts w:ascii="Arial" w:hAnsi="Arial" w:cs="Arial"/>
          <w:sz w:val="24"/>
          <w:szCs w:val="24"/>
        </w:rPr>
      </w:pPr>
      <w:r>
        <w:rPr>
          <w:rFonts w:ascii="Arial" w:hAnsi="Arial" w:cs="Arial"/>
          <w:sz w:val="24"/>
          <w:szCs w:val="24"/>
        </w:rPr>
        <w:t xml:space="preserve">Below are some examples (fictional) of the varying types of support the local authority might be required to provide under the new duty:  </w:t>
      </w:r>
    </w:p>
    <w:p w14:paraId="7FD5593E" w14:textId="4F0DC7FE" w:rsidR="004C016A" w:rsidRDefault="004C016A" w:rsidP="004C016A">
      <w:pPr>
        <w:spacing w:line="276" w:lineRule="auto"/>
        <w:rPr>
          <w:rFonts w:ascii="Arial" w:hAnsi="Arial" w:cs="Arial"/>
          <w:color w:val="000000" w:themeColor="text1"/>
          <w:sz w:val="24"/>
          <w:szCs w:val="24"/>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016"/>
      </w:tblGrid>
      <w:tr w:rsidR="0002211F" w:rsidRPr="00D32608" w14:paraId="607138C9" w14:textId="77777777" w:rsidTr="00564B9B">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60456A67" w14:textId="77777777" w:rsidR="0002211F" w:rsidRPr="00E52CC4" w:rsidRDefault="0002211F" w:rsidP="00564B9B">
            <w:pPr>
              <w:spacing w:line="276" w:lineRule="auto"/>
              <w:rPr>
                <w:rFonts w:ascii="Arial" w:hAnsi="Arial" w:cs="Arial"/>
                <w:b/>
              </w:rPr>
            </w:pPr>
            <w:r w:rsidRPr="00E52CC4">
              <w:rPr>
                <w:rFonts w:ascii="Arial" w:hAnsi="Arial" w:cs="Arial"/>
                <w:b/>
              </w:rPr>
              <w:lastRenderedPageBreak/>
              <w:t xml:space="preserve">Scenario 1:  </w:t>
            </w:r>
            <w:r w:rsidRPr="00E52CC4">
              <w:rPr>
                <w:rFonts w:ascii="Arial" w:hAnsi="Arial" w:cs="Arial"/>
                <w:b/>
                <w:i/>
              </w:rPr>
              <w:t>Minimal PA support involved</w:t>
            </w:r>
          </w:p>
          <w:p w14:paraId="620FD452" w14:textId="77777777" w:rsidR="0002211F" w:rsidRPr="00E52CC4" w:rsidRDefault="0002211F" w:rsidP="00564B9B">
            <w:pPr>
              <w:spacing w:line="276" w:lineRule="auto"/>
              <w:rPr>
                <w:rFonts w:ascii="Arial" w:hAnsi="Arial" w:cs="Arial"/>
                <w:b/>
              </w:rPr>
            </w:pPr>
          </w:p>
          <w:p w14:paraId="2CAB2774" w14:textId="2F7DC19A" w:rsidR="003A4035" w:rsidRPr="00E52CC4" w:rsidRDefault="0002211F" w:rsidP="00564B9B">
            <w:pPr>
              <w:pStyle w:val="ListParagraph"/>
              <w:numPr>
                <w:ilvl w:val="0"/>
                <w:numId w:val="31"/>
              </w:numPr>
              <w:spacing w:line="276" w:lineRule="auto"/>
              <w:rPr>
                <w:rFonts w:ascii="Arial" w:hAnsi="Arial" w:cs="Arial"/>
              </w:rPr>
            </w:pPr>
            <w:r w:rsidRPr="00E52CC4">
              <w:rPr>
                <w:rFonts w:ascii="Arial" w:hAnsi="Arial" w:cs="Arial"/>
              </w:rPr>
              <w:t>Shortly after h</w:t>
            </w:r>
            <w:r w:rsidR="009F168E">
              <w:rPr>
                <w:rFonts w:ascii="Arial" w:hAnsi="Arial" w:cs="Arial"/>
              </w:rPr>
              <w:t>er</w:t>
            </w:r>
            <w:r w:rsidRPr="00E52CC4">
              <w:rPr>
                <w:rFonts w:ascii="Arial" w:hAnsi="Arial" w:cs="Arial"/>
              </w:rPr>
              <w:t xml:space="preserve"> 21st birthday</w:t>
            </w:r>
            <w:r w:rsidR="000B5CF5">
              <w:rPr>
                <w:rFonts w:ascii="Arial" w:hAnsi="Arial" w:cs="Arial"/>
              </w:rPr>
              <w:t>,</w:t>
            </w:r>
            <w:r w:rsidRPr="00E52CC4">
              <w:rPr>
                <w:rFonts w:ascii="Arial" w:hAnsi="Arial" w:cs="Arial"/>
              </w:rPr>
              <w:t xml:space="preserve"> a young care leaver </w:t>
            </w:r>
            <w:r w:rsidR="00AC4CAB" w:rsidRPr="00E52CC4">
              <w:rPr>
                <w:rFonts w:ascii="Arial" w:hAnsi="Arial" w:cs="Arial"/>
              </w:rPr>
              <w:t xml:space="preserve">found employment </w:t>
            </w:r>
            <w:r w:rsidR="003A4035" w:rsidRPr="00E52CC4">
              <w:rPr>
                <w:rFonts w:ascii="Arial" w:hAnsi="Arial" w:cs="Arial"/>
              </w:rPr>
              <w:t>local</w:t>
            </w:r>
            <w:r w:rsidR="00AC4CAB" w:rsidRPr="00E52CC4">
              <w:rPr>
                <w:rFonts w:ascii="Arial" w:hAnsi="Arial" w:cs="Arial"/>
              </w:rPr>
              <w:t>ly</w:t>
            </w:r>
            <w:r w:rsidR="009F168E">
              <w:rPr>
                <w:rFonts w:ascii="Arial" w:hAnsi="Arial" w:cs="Arial"/>
              </w:rPr>
              <w:t xml:space="preserve">, </w:t>
            </w:r>
            <w:r w:rsidR="003A4035" w:rsidRPr="00E52CC4">
              <w:rPr>
                <w:rFonts w:ascii="Arial" w:hAnsi="Arial" w:cs="Arial"/>
              </w:rPr>
              <w:t xml:space="preserve">but after </w:t>
            </w:r>
            <w:r w:rsidRPr="00E52CC4">
              <w:rPr>
                <w:rFonts w:ascii="Arial" w:hAnsi="Arial" w:cs="Arial"/>
              </w:rPr>
              <w:t>a few weeks</w:t>
            </w:r>
            <w:r w:rsidR="003A4035" w:rsidRPr="00E52CC4">
              <w:rPr>
                <w:rFonts w:ascii="Arial" w:hAnsi="Arial" w:cs="Arial"/>
              </w:rPr>
              <w:t xml:space="preserve"> </w:t>
            </w:r>
            <w:r w:rsidRPr="00E52CC4">
              <w:rPr>
                <w:rFonts w:ascii="Arial" w:hAnsi="Arial" w:cs="Arial"/>
              </w:rPr>
              <w:t>started having difficult</w:t>
            </w:r>
            <w:r w:rsidR="003A4035" w:rsidRPr="00E52CC4">
              <w:rPr>
                <w:rFonts w:ascii="Arial" w:hAnsi="Arial" w:cs="Arial"/>
              </w:rPr>
              <w:t xml:space="preserve">ies </w:t>
            </w:r>
            <w:r w:rsidRPr="00E52CC4">
              <w:rPr>
                <w:rFonts w:ascii="Arial" w:hAnsi="Arial" w:cs="Arial"/>
              </w:rPr>
              <w:t>with one of h</w:t>
            </w:r>
            <w:r w:rsidR="009F168E">
              <w:rPr>
                <w:rFonts w:ascii="Arial" w:hAnsi="Arial" w:cs="Arial"/>
              </w:rPr>
              <w:t>er</w:t>
            </w:r>
            <w:r w:rsidRPr="00E52CC4">
              <w:rPr>
                <w:rFonts w:ascii="Arial" w:hAnsi="Arial" w:cs="Arial"/>
              </w:rPr>
              <w:t xml:space="preserve"> supervisors</w:t>
            </w:r>
            <w:r w:rsidR="009F168E">
              <w:rPr>
                <w:rFonts w:ascii="Arial" w:hAnsi="Arial" w:cs="Arial"/>
              </w:rPr>
              <w:t xml:space="preserve">.  The </w:t>
            </w:r>
            <w:r w:rsidR="00AC4CAB" w:rsidRPr="00E52CC4">
              <w:rPr>
                <w:rFonts w:ascii="Arial" w:hAnsi="Arial" w:cs="Arial"/>
              </w:rPr>
              <w:t xml:space="preserve">supervisor </w:t>
            </w:r>
            <w:r w:rsidR="009F168E">
              <w:rPr>
                <w:rFonts w:ascii="Arial" w:hAnsi="Arial" w:cs="Arial"/>
              </w:rPr>
              <w:t xml:space="preserve">was occasionally </w:t>
            </w:r>
            <w:r w:rsidR="003A4035" w:rsidRPr="00E52CC4">
              <w:rPr>
                <w:rFonts w:ascii="Arial" w:hAnsi="Arial" w:cs="Arial"/>
              </w:rPr>
              <w:t>critical</w:t>
            </w:r>
            <w:r w:rsidR="009F168E">
              <w:rPr>
                <w:rFonts w:ascii="Arial" w:hAnsi="Arial" w:cs="Arial"/>
              </w:rPr>
              <w:t xml:space="preserve">, or spoke bluntly, which </w:t>
            </w:r>
            <w:r w:rsidR="00AC4CAB" w:rsidRPr="00E52CC4">
              <w:rPr>
                <w:rFonts w:ascii="Arial" w:hAnsi="Arial" w:cs="Arial"/>
              </w:rPr>
              <w:t xml:space="preserve">made </w:t>
            </w:r>
            <w:r w:rsidR="003A4035" w:rsidRPr="00E52CC4">
              <w:rPr>
                <w:rFonts w:ascii="Arial" w:hAnsi="Arial" w:cs="Arial"/>
              </w:rPr>
              <w:t xml:space="preserve">the young person </w:t>
            </w:r>
            <w:r w:rsidR="005C74BA" w:rsidRPr="00E52CC4">
              <w:rPr>
                <w:rFonts w:ascii="Arial" w:hAnsi="Arial" w:cs="Arial"/>
              </w:rPr>
              <w:t>anxious</w:t>
            </w:r>
            <w:r w:rsidR="009F168E">
              <w:rPr>
                <w:rFonts w:ascii="Arial" w:hAnsi="Arial" w:cs="Arial"/>
              </w:rPr>
              <w:t xml:space="preserve"> </w:t>
            </w:r>
            <w:r w:rsidR="005C74BA" w:rsidRPr="00E52CC4">
              <w:rPr>
                <w:rFonts w:ascii="Arial" w:hAnsi="Arial" w:cs="Arial"/>
              </w:rPr>
              <w:t xml:space="preserve">and </w:t>
            </w:r>
            <w:r w:rsidR="003A4035" w:rsidRPr="00E52CC4">
              <w:rPr>
                <w:rFonts w:ascii="Arial" w:hAnsi="Arial" w:cs="Arial"/>
              </w:rPr>
              <w:t>uncomfortable</w:t>
            </w:r>
            <w:r w:rsidR="00AC4CAB" w:rsidRPr="00E52CC4">
              <w:rPr>
                <w:rFonts w:ascii="Arial" w:hAnsi="Arial" w:cs="Arial"/>
              </w:rPr>
              <w:t xml:space="preserve"> talking to </w:t>
            </w:r>
            <w:r w:rsidR="009F168E">
              <w:rPr>
                <w:rFonts w:ascii="Arial" w:hAnsi="Arial" w:cs="Arial"/>
              </w:rPr>
              <w:t>the supervisor</w:t>
            </w:r>
            <w:r w:rsidR="00AC4CAB" w:rsidRPr="00E52CC4">
              <w:rPr>
                <w:rFonts w:ascii="Arial" w:hAnsi="Arial" w:cs="Arial"/>
              </w:rPr>
              <w:t>.</w:t>
            </w:r>
          </w:p>
          <w:p w14:paraId="61E7B3B2" w14:textId="03F89221" w:rsidR="005C74BA" w:rsidRDefault="003A4035" w:rsidP="00990D3D">
            <w:pPr>
              <w:pStyle w:val="ListParagraph"/>
              <w:numPr>
                <w:ilvl w:val="0"/>
                <w:numId w:val="31"/>
              </w:numPr>
              <w:spacing w:line="276" w:lineRule="auto"/>
              <w:rPr>
                <w:rFonts w:ascii="Arial" w:hAnsi="Arial" w:cs="Arial"/>
              </w:rPr>
            </w:pPr>
            <w:r w:rsidRPr="00E52CC4">
              <w:rPr>
                <w:rFonts w:ascii="Arial" w:hAnsi="Arial" w:cs="Arial"/>
              </w:rPr>
              <w:t>The care leaver</w:t>
            </w:r>
            <w:r w:rsidR="0002211F" w:rsidRPr="00E52CC4">
              <w:rPr>
                <w:rFonts w:ascii="Arial" w:hAnsi="Arial" w:cs="Arial"/>
              </w:rPr>
              <w:t xml:space="preserve"> contacted </w:t>
            </w:r>
            <w:r w:rsidRPr="00E52CC4">
              <w:rPr>
                <w:rFonts w:ascii="Arial" w:hAnsi="Arial" w:cs="Arial"/>
              </w:rPr>
              <w:t>h</w:t>
            </w:r>
            <w:r w:rsidR="009F168E">
              <w:rPr>
                <w:rFonts w:ascii="Arial" w:hAnsi="Arial" w:cs="Arial"/>
              </w:rPr>
              <w:t>er</w:t>
            </w:r>
            <w:r w:rsidRPr="00E52CC4">
              <w:rPr>
                <w:rFonts w:ascii="Arial" w:hAnsi="Arial" w:cs="Arial"/>
              </w:rPr>
              <w:t xml:space="preserve"> PA </w:t>
            </w:r>
            <w:r w:rsidR="00AC4CAB" w:rsidRPr="00E52CC4">
              <w:rPr>
                <w:rFonts w:ascii="Arial" w:hAnsi="Arial" w:cs="Arial"/>
              </w:rPr>
              <w:t xml:space="preserve">to ask </w:t>
            </w:r>
            <w:r w:rsidR="009F168E">
              <w:rPr>
                <w:rFonts w:ascii="Arial" w:hAnsi="Arial" w:cs="Arial"/>
              </w:rPr>
              <w:t xml:space="preserve">to talk over </w:t>
            </w:r>
            <w:r w:rsidR="005C74BA" w:rsidRPr="00E52CC4">
              <w:rPr>
                <w:rFonts w:ascii="Arial" w:hAnsi="Arial" w:cs="Arial"/>
              </w:rPr>
              <w:t>this situation</w:t>
            </w:r>
            <w:r w:rsidR="009F168E">
              <w:rPr>
                <w:rFonts w:ascii="Arial" w:hAnsi="Arial" w:cs="Arial"/>
              </w:rPr>
              <w:t xml:space="preserve"> with him and </w:t>
            </w:r>
            <w:r w:rsidR="005C74BA" w:rsidRPr="00E52CC4">
              <w:rPr>
                <w:rFonts w:ascii="Arial" w:hAnsi="Arial" w:cs="Arial"/>
              </w:rPr>
              <w:t xml:space="preserve">they met </w:t>
            </w:r>
            <w:r w:rsidR="0002211F" w:rsidRPr="00E52CC4">
              <w:rPr>
                <w:rFonts w:ascii="Arial" w:hAnsi="Arial" w:cs="Arial"/>
              </w:rPr>
              <w:t>for a coffee</w:t>
            </w:r>
            <w:r w:rsidRPr="00E52CC4">
              <w:rPr>
                <w:rFonts w:ascii="Arial" w:hAnsi="Arial" w:cs="Arial"/>
              </w:rPr>
              <w:t xml:space="preserve">.  The </w:t>
            </w:r>
            <w:r w:rsidR="0002211F" w:rsidRPr="00E52CC4">
              <w:rPr>
                <w:rFonts w:ascii="Arial" w:hAnsi="Arial" w:cs="Arial"/>
              </w:rPr>
              <w:t>PA</w:t>
            </w:r>
            <w:r w:rsidRPr="00E52CC4">
              <w:rPr>
                <w:rFonts w:ascii="Arial" w:hAnsi="Arial" w:cs="Arial"/>
              </w:rPr>
              <w:t xml:space="preserve"> </w:t>
            </w:r>
            <w:r w:rsidR="0002211F" w:rsidRPr="00E52CC4">
              <w:rPr>
                <w:rFonts w:ascii="Arial" w:hAnsi="Arial" w:cs="Arial"/>
              </w:rPr>
              <w:t xml:space="preserve">suggested </w:t>
            </w:r>
            <w:r w:rsidRPr="00E52CC4">
              <w:rPr>
                <w:rFonts w:ascii="Arial" w:hAnsi="Arial" w:cs="Arial"/>
              </w:rPr>
              <w:t>t</w:t>
            </w:r>
            <w:r w:rsidR="000B5CF5">
              <w:rPr>
                <w:rFonts w:ascii="Arial" w:hAnsi="Arial" w:cs="Arial"/>
              </w:rPr>
              <w:t>hat t</w:t>
            </w:r>
            <w:r w:rsidRPr="00E52CC4">
              <w:rPr>
                <w:rFonts w:ascii="Arial" w:hAnsi="Arial" w:cs="Arial"/>
              </w:rPr>
              <w:t xml:space="preserve">he young </w:t>
            </w:r>
            <w:r w:rsidR="000B5CF5">
              <w:rPr>
                <w:rFonts w:ascii="Arial" w:hAnsi="Arial" w:cs="Arial"/>
              </w:rPr>
              <w:t xml:space="preserve">woman </w:t>
            </w:r>
            <w:r w:rsidR="009F168E">
              <w:rPr>
                <w:rFonts w:ascii="Arial" w:hAnsi="Arial" w:cs="Arial"/>
              </w:rPr>
              <w:t xml:space="preserve">ask </w:t>
            </w:r>
            <w:r w:rsidR="005C74BA" w:rsidRPr="00E52CC4">
              <w:rPr>
                <w:rFonts w:ascii="Arial" w:hAnsi="Arial" w:cs="Arial"/>
              </w:rPr>
              <w:t xml:space="preserve">the </w:t>
            </w:r>
            <w:r w:rsidR="009F168E">
              <w:rPr>
                <w:rFonts w:ascii="Arial" w:hAnsi="Arial" w:cs="Arial"/>
              </w:rPr>
              <w:t xml:space="preserve">supervisor for </w:t>
            </w:r>
            <w:r w:rsidR="00384241" w:rsidRPr="00E52CC4">
              <w:rPr>
                <w:rFonts w:ascii="Arial" w:hAnsi="Arial" w:cs="Arial"/>
              </w:rPr>
              <w:t xml:space="preserve">feedback </w:t>
            </w:r>
            <w:r w:rsidR="00AC4CAB" w:rsidRPr="00E52CC4">
              <w:rPr>
                <w:rFonts w:ascii="Arial" w:hAnsi="Arial" w:cs="Arial"/>
              </w:rPr>
              <w:t xml:space="preserve">on </w:t>
            </w:r>
            <w:r w:rsidR="00384241" w:rsidRPr="00E52CC4">
              <w:rPr>
                <w:rFonts w:ascii="Arial" w:hAnsi="Arial" w:cs="Arial"/>
              </w:rPr>
              <w:t xml:space="preserve">whether </w:t>
            </w:r>
            <w:r w:rsidR="009F168E">
              <w:rPr>
                <w:rFonts w:ascii="Arial" w:hAnsi="Arial" w:cs="Arial"/>
              </w:rPr>
              <w:t>s</w:t>
            </w:r>
            <w:r w:rsidR="00384241" w:rsidRPr="00E52CC4">
              <w:rPr>
                <w:rFonts w:ascii="Arial" w:hAnsi="Arial" w:cs="Arial"/>
              </w:rPr>
              <w:t xml:space="preserve">he was happy with </w:t>
            </w:r>
            <w:r w:rsidR="009F168E">
              <w:rPr>
                <w:rFonts w:ascii="Arial" w:hAnsi="Arial" w:cs="Arial"/>
              </w:rPr>
              <w:t xml:space="preserve">her </w:t>
            </w:r>
            <w:r w:rsidR="00384241" w:rsidRPr="00E52CC4">
              <w:rPr>
                <w:rFonts w:ascii="Arial" w:hAnsi="Arial" w:cs="Arial"/>
              </w:rPr>
              <w:t xml:space="preserve">work, </w:t>
            </w:r>
            <w:r w:rsidR="00AC4CAB" w:rsidRPr="00E52CC4">
              <w:rPr>
                <w:rFonts w:ascii="Arial" w:hAnsi="Arial" w:cs="Arial"/>
              </w:rPr>
              <w:t xml:space="preserve">or </w:t>
            </w:r>
            <w:r w:rsidR="009F168E">
              <w:rPr>
                <w:rFonts w:ascii="Arial" w:hAnsi="Arial" w:cs="Arial"/>
              </w:rPr>
              <w:t xml:space="preserve">if she </w:t>
            </w:r>
            <w:r w:rsidR="00AC4CAB" w:rsidRPr="00E52CC4">
              <w:rPr>
                <w:rFonts w:ascii="Arial" w:hAnsi="Arial" w:cs="Arial"/>
              </w:rPr>
              <w:t xml:space="preserve">needed to improve it, and </w:t>
            </w:r>
            <w:r w:rsidR="00384241" w:rsidRPr="00E52CC4">
              <w:rPr>
                <w:rFonts w:ascii="Arial" w:hAnsi="Arial" w:cs="Arial"/>
              </w:rPr>
              <w:t xml:space="preserve">to </w:t>
            </w:r>
            <w:r w:rsidR="005C74BA" w:rsidRPr="00E52CC4">
              <w:rPr>
                <w:rFonts w:ascii="Arial" w:hAnsi="Arial" w:cs="Arial"/>
              </w:rPr>
              <w:t xml:space="preserve">explain </w:t>
            </w:r>
            <w:r w:rsidR="00AC4CAB" w:rsidRPr="00E52CC4">
              <w:rPr>
                <w:rFonts w:ascii="Arial" w:hAnsi="Arial" w:cs="Arial"/>
              </w:rPr>
              <w:t>to h</w:t>
            </w:r>
            <w:r w:rsidR="009F168E">
              <w:rPr>
                <w:rFonts w:ascii="Arial" w:hAnsi="Arial" w:cs="Arial"/>
              </w:rPr>
              <w:t>er</w:t>
            </w:r>
            <w:r w:rsidR="00AC4CAB" w:rsidRPr="00E52CC4">
              <w:rPr>
                <w:rFonts w:ascii="Arial" w:hAnsi="Arial" w:cs="Arial"/>
              </w:rPr>
              <w:t xml:space="preserve"> supervisor that she made h</w:t>
            </w:r>
            <w:r w:rsidR="008B7E67">
              <w:rPr>
                <w:rFonts w:ascii="Arial" w:hAnsi="Arial" w:cs="Arial"/>
              </w:rPr>
              <w:t xml:space="preserve">er </w:t>
            </w:r>
            <w:r w:rsidR="00AC4CAB" w:rsidRPr="00E52CC4">
              <w:rPr>
                <w:rFonts w:ascii="Arial" w:hAnsi="Arial" w:cs="Arial"/>
              </w:rPr>
              <w:t xml:space="preserve">feel </w:t>
            </w:r>
            <w:r w:rsidR="00384241" w:rsidRPr="00E52CC4">
              <w:rPr>
                <w:rFonts w:ascii="Arial" w:hAnsi="Arial" w:cs="Arial"/>
              </w:rPr>
              <w:t xml:space="preserve">anxious </w:t>
            </w:r>
            <w:r w:rsidR="00AC4CAB" w:rsidRPr="00E52CC4">
              <w:rPr>
                <w:rFonts w:ascii="Arial" w:hAnsi="Arial" w:cs="Arial"/>
              </w:rPr>
              <w:t>and nervous</w:t>
            </w:r>
            <w:r w:rsidR="005C74BA" w:rsidRPr="00E52CC4">
              <w:rPr>
                <w:rFonts w:ascii="Arial" w:hAnsi="Arial" w:cs="Arial"/>
              </w:rPr>
              <w:t>.</w:t>
            </w:r>
          </w:p>
          <w:p w14:paraId="04DA373A" w14:textId="3733CDBB" w:rsidR="000B5CF5" w:rsidRPr="00E52CC4" w:rsidRDefault="000B5CF5" w:rsidP="00990D3D">
            <w:pPr>
              <w:pStyle w:val="ListParagraph"/>
              <w:numPr>
                <w:ilvl w:val="0"/>
                <w:numId w:val="31"/>
              </w:numPr>
              <w:spacing w:line="276" w:lineRule="auto"/>
              <w:rPr>
                <w:rFonts w:ascii="Arial" w:hAnsi="Arial" w:cs="Arial"/>
              </w:rPr>
            </w:pPr>
            <w:r>
              <w:rPr>
                <w:rFonts w:ascii="Arial" w:hAnsi="Arial" w:cs="Arial"/>
              </w:rPr>
              <w:t>Having checked that there were no other issues that were concerning the young woman, the PA made a note of meeting and the advice that had been given, but did not undertake a full needs assessment, nor did they complete a full pathway plan.</w:t>
            </w:r>
          </w:p>
          <w:p w14:paraId="664C7492" w14:textId="2680343B" w:rsidR="00384241" w:rsidRPr="00E52CC4" w:rsidRDefault="00AC4CAB" w:rsidP="00564B9B">
            <w:pPr>
              <w:pStyle w:val="ListParagraph"/>
              <w:numPr>
                <w:ilvl w:val="0"/>
                <w:numId w:val="31"/>
              </w:numPr>
              <w:spacing w:line="276" w:lineRule="auto"/>
              <w:rPr>
                <w:rFonts w:ascii="Arial" w:hAnsi="Arial" w:cs="Arial"/>
              </w:rPr>
            </w:pPr>
            <w:r w:rsidRPr="00E52CC4">
              <w:rPr>
                <w:rFonts w:ascii="Arial" w:hAnsi="Arial" w:cs="Arial"/>
              </w:rPr>
              <w:t xml:space="preserve">The </w:t>
            </w:r>
            <w:r w:rsidR="009F168E">
              <w:rPr>
                <w:rFonts w:ascii="Arial" w:hAnsi="Arial" w:cs="Arial"/>
              </w:rPr>
              <w:t xml:space="preserve">young person </w:t>
            </w:r>
            <w:r w:rsidRPr="00E52CC4">
              <w:rPr>
                <w:rFonts w:ascii="Arial" w:hAnsi="Arial" w:cs="Arial"/>
              </w:rPr>
              <w:t>followed this advice and</w:t>
            </w:r>
            <w:r w:rsidR="000B5CF5">
              <w:rPr>
                <w:rFonts w:ascii="Arial" w:hAnsi="Arial" w:cs="Arial"/>
              </w:rPr>
              <w:t xml:space="preserve"> </w:t>
            </w:r>
            <w:r w:rsidRPr="00E52CC4">
              <w:rPr>
                <w:rFonts w:ascii="Arial" w:hAnsi="Arial" w:cs="Arial"/>
              </w:rPr>
              <w:t xml:space="preserve">met </w:t>
            </w:r>
            <w:r w:rsidR="009F168E">
              <w:rPr>
                <w:rFonts w:ascii="Arial" w:hAnsi="Arial" w:cs="Arial"/>
              </w:rPr>
              <w:t xml:space="preserve">her </w:t>
            </w:r>
            <w:r w:rsidRPr="00E52CC4">
              <w:rPr>
                <w:rFonts w:ascii="Arial" w:hAnsi="Arial" w:cs="Arial"/>
              </w:rPr>
              <w:t xml:space="preserve">supervisor over a coffee.  After listening to </w:t>
            </w:r>
            <w:r w:rsidR="00C52FBB" w:rsidRPr="00E52CC4">
              <w:rPr>
                <w:rFonts w:ascii="Arial" w:hAnsi="Arial" w:cs="Arial"/>
              </w:rPr>
              <w:t>h</w:t>
            </w:r>
            <w:r w:rsidR="00C52FBB">
              <w:rPr>
                <w:rFonts w:ascii="Arial" w:hAnsi="Arial" w:cs="Arial"/>
              </w:rPr>
              <w:t>er,</w:t>
            </w:r>
            <w:r w:rsidR="009F168E">
              <w:rPr>
                <w:rFonts w:ascii="Arial" w:hAnsi="Arial" w:cs="Arial"/>
              </w:rPr>
              <w:t xml:space="preserve"> </w:t>
            </w:r>
            <w:r w:rsidRPr="00E52CC4">
              <w:rPr>
                <w:rFonts w:ascii="Arial" w:hAnsi="Arial" w:cs="Arial"/>
              </w:rPr>
              <w:t>t</w:t>
            </w:r>
            <w:r w:rsidR="005C74BA" w:rsidRPr="00E52CC4">
              <w:rPr>
                <w:rFonts w:ascii="Arial" w:hAnsi="Arial" w:cs="Arial"/>
              </w:rPr>
              <w:t>he supervisor apologised</w:t>
            </w:r>
            <w:r w:rsidR="009F168E">
              <w:rPr>
                <w:rFonts w:ascii="Arial" w:hAnsi="Arial" w:cs="Arial"/>
              </w:rPr>
              <w:t xml:space="preserve">.  She </w:t>
            </w:r>
            <w:r w:rsidR="005C74BA" w:rsidRPr="00E52CC4">
              <w:rPr>
                <w:rFonts w:ascii="Arial" w:hAnsi="Arial" w:cs="Arial"/>
              </w:rPr>
              <w:t>had not re</w:t>
            </w:r>
            <w:r w:rsidR="00384241" w:rsidRPr="00E52CC4">
              <w:rPr>
                <w:rFonts w:ascii="Arial" w:hAnsi="Arial" w:cs="Arial"/>
              </w:rPr>
              <w:t>a</w:t>
            </w:r>
            <w:r w:rsidR="005C74BA" w:rsidRPr="00E52CC4">
              <w:rPr>
                <w:rFonts w:ascii="Arial" w:hAnsi="Arial" w:cs="Arial"/>
              </w:rPr>
              <w:t>l</w:t>
            </w:r>
            <w:r w:rsidR="00384241" w:rsidRPr="00E52CC4">
              <w:rPr>
                <w:rFonts w:ascii="Arial" w:hAnsi="Arial" w:cs="Arial"/>
              </w:rPr>
              <w:t>is</w:t>
            </w:r>
            <w:r w:rsidR="005C74BA" w:rsidRPr="00E52CC4">
              <w:rPr>
                <w:rFonts w:ascii="Arial" w:hAnsi="Arial" w:cs="Arial"/>
              </w:rPr>
              <w:t xml:space="preserve">ed </w:t>
            </w:r>
            <w:r w:rsidR="00384241" w:rsidRPr="00E52CC4">
              <w:rPr>
                <w:rFonts w:ascii="Arial" w:hAnsi="Arial" w:cs="Arial"/>
              </w:rPr>
              <w:t xml:space="preserve">the </w:t>
            </w:r>
            <w:r w:rsidR="00AE2C01">
              <w:rPr>
                <w:rFonts w:ascii="Arial" w:hAnsi="Arial" w:cs="Arial"/>
              </w:rPr>
              <w:t>e</w:t>
            </w:r>
            <w:r w:rsidR="00384241" w:rsidRPr="00E52CC4">
              <w:rPr>
                <w:rFonts w:ascii="Arial" w:hAnsi="Arial" w:cs="Arial"/>
              </w:rPr>
              <w:t xml:space="preserve">ffect </w:t>
            </w:r>
            <w:r w:rsidR="009F168E">
              <w:rPr>
                <w:rFonts w:ascii="Arial" w:hAnsi="Arial" w:cs="Arial"/>
              </w:rPr>
              <w:t xml:space="preserve">that </w:t>
            </w:r>
            <w:r w:rsidRPr="00E52CC4">
              <w:rPr>
                <w:rFonts w:ascii="Arial" w:hAnsi="Arial" w:cs="Arial"/>
              </w:rPr>
              <w:t xml:space="preserve">her way of communicating </w:t>
            </w:r>
            <w:r w:rsidR="00384241" w:rsidRPr="00E52CC4">
              <w:rPr>
                <w:rFonts w:ascii="Arial" w:hAnsi="Arial" w:cs="Arial"/>
              </w:rPr>
              <w:t xml:space="preserve">was having on the young person.  She </w:t>
            </w:r>
            <w:r w:rsidR="009F168E">
              <w:rPr>
                <w:rFonts w:ascii="Arial" w:hAnsi="Arial" w:cs="Arial"/>
              </w:rPr>
              <w:t xml:space="preserve">also </w:t>
            </w:r>
            <w:r w:rsidR="00384241" w:rsidRPr="00E52CC4">
              <w:rPr>
                <w:rFonts w:ascii="Arial" w:hAnsi="Arial" w:cs="Arial"/>
              </w:rPr>
              <w:t xml:space="preserve">explained she was happy with </w:t>
            </w:r>
            <w:r w:rsidR="009F168E">
              <w:rPr>
                <w:rFonts w:ascii="Arial" w:hAnsi="Arial" w:cs="Arial"/>
              </w:rPr>
              <w:t xml:space="preserve">her </w:t>
            </w:r>
            <w:r w:rsidR="00384241" w:rsidRPr="00E52CC4">
              <w:rPr>
                <w:rFonts w:ascii="Arial" w:hAnsi="Arial" w:cs="Arial"/>
              </w:rPr>
              <w:t>work</w:t>
            </w:r>
            <w:r w:rsidR="009F168E">
              <w:rPr>
                <w:rFonts w:ascii="Arial" w:hAnsi="Arial" w:cs="Arial"/>
              </w:rPr>
              <w:t xml:space="preserve"> but just had high expectations of </w:t>
            </w:r>
            <w:r w:rsidR="00384241" w:rsidRPr="00E52CC4">
              <w:rPr>
                <w:rFonts w:ascii="Arial" w:hAnsi="Arial" w:cs="Arial"/>
              </w:rPr>
              <w:t>her team</w:t>
            </w:r>
            <w:r w:rsidRPr="00E52CC4">
              <w:rPr>
                <w:rFonts w:ascii="Arial" w:hAnsi="Arial" w:cs="Arial"/>
              </w:rPr>
              <w:t xml:space="preserve">, </w:t>
            </w:r>
            <w:r w:rsidR="00384241" w:rsidRPr="00E52CC4">
              <w:rPr>
                <w:rFonts w:ascii="Arial" w:hAnsi="Arial" w:cs="Arial"/>
              </w:rPr>
              <w:t xml:space="preserve">and </w:t>
            </w:r>
            <w:r w:rsidRPr="00E52CC4">
              <w:rPr>
                <w:rFonts w:ascii="Arial" w:hAnsi="Arial" w:cs="Arial"/>
              </w:rPr>
              <w:t xml:space="preserve">said it was </w:t>
            </w:r>
            <w:r w:rsidR="00384241" w:rsidRPr="00E52CC4">
              <w:rPr>
                <w:rFonts w:ascii="Arial" w:hAnsi="Arial" w:cs="Arial"/>
              </w:rPr>
              <w:t xml:space="preserve">not </w:t>
            </w:r>
            <w:r w:rsidR="009F168E">
              <w:rPr>
                <w:rFonts w:ascii="Arial" w:hAnsi="Arial" w:cs="Arial"/>
              </w:rPr>
              <w:t xml:space="preserve">a </w:t>
            </w:r>
            <w:r w:rsidR="00384241" w:rsidRPr="00E52CC4">
              <w:rPr>
                <w:rFonts w:ascii="Arial" w:hAnsi="Arial" w:cs="Arial"/>
              </w:rPr>
              <w:t>personal</w:t>
            </w:r>
            <w:r w:rsidRPr="00E52CC4">
              <w:rPr>
                <w:rFonts w:ascii="Arial" w:hAnsi="Arial" w:cs="Arial"/>
              </w:rPr>
              <w:t xml:space="preserve"> issue</w:t>
            </w:r>
            <w:r w:rsidR="00384241" w:rsidRPr="00E52CC4">
              <w:rPr>
                <w:rFonts w:ascii="Arial" w:hAnsi="Arial" w:cs="Arial"/>
              </w:rPr>
              <w:t>.</w:t>
            </w:r>
          </w:p>
          <w:p w14:paraId="2CC7B01B" w14:textId="77777777" w:rsidR="009F168E" w:rsidRDefault="00384241" w:rsidP="00CD4C04">
            <w:pPr>
              <w:pStyle w:val="ListParagraph"/>
              <w:numPr>
                <w:ilvl w:val="0"/>
                <w:numId w:val="31"/>
              </w:numPr>
              <w:spacing w:line="276" w:lineRule="auto"/>
              <w:rPr>
                <w:rFonts w:ascii="Arial" w:hAnsi="Arial" w:cs="Arial"/>
              </w:rPr>
            </w:pPr>
            <w:r w:rsidRPr="009F168E">
              <w:rPr>
                <w:rFonts w:ascii="Arial" w:hAnsi="Arial" w:cs="Arial"/>
              </w:rPr>
              <w:t xml:space="preserve">The young person met </w:t>
            </w:r>
            <w:r w:rsidR="00AC4CAB" w:rsidRPr="009F168E">
              <w:rPr>
                <w:rFonts w:ascii="Arial" w:hAnsi="Arial" w:cs="Arial"/>
              </w:rPr>
              <w:t xml:space="preserve">for a coffee with </w:t>
            </w:r>
            <w:r w:rsidRPr="009F168E">
              <w:rPr>
                <w:rFonts w:ascii="Arial" w:hAnsi="Arial" w:cs="Arial"/>
              </w:rPr>
              <w:t>h</w:t>
            </w:r>
            <w:r w:rsidR="009F168E" w:rsidRPr="009F168E">
              <w:rPr>
                <w:rFonts w:ascii="Arial" w:hAnsi="Arial" w:cs="Arial"/>
              </w:rPr>
              <w:t xml:space="preserve">er </w:t>
            </w:r>
            <w:r w:rsidRPr="009F168E">
              <w:rPr>
                <w:rFonts w:ascii="Arial" w:hAnsi="Arial" w:cs="Arial"/>
              </w:rPr>
              <w:t>PA again</w:t>
            </w:r>
            <w:r w:rsidR="00AC4CAB" w:rsidRPr="009F168E">
              <w:rPr>
                <w:rFonts w:ascii="Arial" w:hAnsi="Arial" w:cs="Arial"/>
              </w:rPr>
              <w:t xml:space="preserve"> a few weeks later</w:t>
            </w:r>
            <w:r w:rsidR="009F168E" w:rsidRPr="009F168E">
              <w:rPr>
                <w:rFonts w:ascii="Arial" w:hAnsi="Arial" w:cs="Arial"/>
              </w:rPr>
              <w:t xml:space="preserve">.  She said that </w:t>
            </w:r>
            <w:r w:rsidRPr="009F168E">
              <w:rPr>
                <w:rFonts w:ascii="Arial" w:hAnsi="Arial" w:cs="Arial"/>
              </w:rPr>
              <w:t xml:space="preserve">that since their meeting the supervisor had been much nicer and </w:t>
            </w:r>
            <w:r w:rsidR="00AC4CAB" w:rsidRPr="009F168E">
              <w:rPr>
                <w:rFonts w:ascii="Arial" w:hAnsi="Arial" w:cs="Arial"/>
              </w:rPr>
              <w:t xml:space="preserve">friendlier and the </w:t>
            </w:r>
            <w:r w:rsidRPr="009F168E">
              <w:rPr>
                <w:rFonts w:ascii="Arial" w:hAnsi="Arial" w:cs="Arial"/>
              </w:rPr>
              <w:t xml:space="preserve">two of them </w:t>
            </w:r>
            <w:r w:rsidR="00AC4CAB" w:rsidRPr="009F168E">
              <w:rPr>
                <w:rFonts w:ascii="Arial" w:hAnsi="Arial" w:cs="Arial"/>
              </w:rPr>
              <w:t xml:space="preserve">now </w:t>
            </w:r>
            <w:r w:rsidRPr="009F168E">
              <w:rPr>
                <w:rFonts w:ascii="Arial" w:hAnsi="Arial" w:cs="Arial"/>
              </w:rPr>
              <w:t xml:space="preserve">had a good relationship.  </w:t>
            </w:r>
          </w:p>
          <w:p w14:paraId="45BFAC6D" w14:textId="7944E53B" w:rsidR="0002211F" w:rsidRPr="009F168E" w:rsidRDefault="009F168E" w:rsidP="00CD4C04">
            <w:pPr>
              <w:pStyle w:val="ListParagraph"/>
              <w:numPr>
                <w:ilvl w:val="0"/>
                <w:numId w:val="31"/>
              </w:numPr>
              <w:spacing w:line="276" w:lineRule="auto"/>
              <w:rPr>
                <w:rFonts w:ascii="Arial" w:hAnsi="Arial" w:cs="Arial"/>
              </w:rPr>
            </w:pPr>
            <w:r>
              <w:rPr>
                <w:rFonts w:ascii="Arial" w:hAnsi="Arial" w:cs="Arial"/>
              </w:rPr>
              <w:t xml:space="preserve">The PA’s </w:t>
            </w:r>
            <w:r w:rsidR="0002211F" w:rsidRPr="009F168E">
              <w:rPr>
                <w:rFonts w:ascii="Arial" w:hAnsi="Arial" w:cs="Arial"/>
              </w:rPr>
              <w:t xml:space="preserve">involvement was </w:t>
            </w:r>
            <w:r>
              <w:rPr>
                <w:rFonts w:ascii="Arial" w:hAnsi="Arial" w:cs="Arial"/>
              </w:rPr>
              <w:t xml:space="preserve">not </w:t>
            </w:r>
            <w:r w:rsidR="0002211F" w:rsidRPr="009F168E">
              <w:rPr>
                <w:rFonts w:ascii="Arial" w:hAnsi="Arial" w:cs="Arial"/>
              </w:rPr>
              <w:t>required</w:t>
            </w:r>
            <w:r>
              <w:rPr>
                <w:rFonts w:ascii="Arial" w:hAnsi="Arial" w:cs="Arial"/>
              </w:rPr>
              <w:t xml:space="preserve"> any further</w:t>
            </w:r>
            <w:r w:rsidR="000B5CF5">
              <w:rPr>
                <w:rFonts w:ascii="Arial" w:hAnsi="Arial" w:cs="Arial"/>
              </w:rPr>
              <w:t>, but the young woman was reminded that if any other issues arose, she could come back to him to ask for support</w:t>
            </w:r>
            <w:r w:rsidR="0002211F" w:rsidRPr="009F168E">
              <w:rPr>
                <w:rFonts w:ascii="Arial" w:hAnsi="Arial" w:cs="Arial"/>
              </w:rPr>
              <w:t>.</w:t>
            </w:r>
          </w:p>
          <w:p w14:paraId="6546993A" w14:textId="77777777" w:rsidR="0002211F" w:rsidRPr="00D32608" w:rsidRDefault="0002211F" w:rsidP="00564B9B">
            <w:pPr>
              <w:pStyle w:val="ListParagraph"/>
              <w:spacing w:line="276" w:lineRule="auto"/>
              <w:ind w:left="360"/>
              <w:rPr>
                <w:rFonts w:ascii="Arial" w:hAnsi="Arial" w:cs="Arial"/>
                <w:sz w:val="20"/>
                <w:szCs w:val="20"/>
              </w:rPr>
            </w:pPr>
          </w:p>
        </w:tc>
      </w:tr>
    </w:tbl>
    <w:p w14:paraId="5EBE44D9" w14:textId="25646E15" w:rsidR="0002211F" w:rsidRDefault="0002211F" w:rsidP="004C016A">
      <w:pPr>
        <w:spacing w:line="276" w:lineRule="auto"/>
        <w:rPr>
          <w:rFonts w:ascii="Arial" w:hAnsi="Arial" w:cs="Arial"/>
          <w:color w:val="000000" w:themeColor="text1"/>
          <w:sz w:val="24"/>
          <w:szCs w:val="24"/>
        </w:rPr>
      </w:pPr>
    </w:p>
    <w:p w14:paraId="18DFDE05" w14:textId="77777777" w:rsidR="00244E3B" w:rsidRDefault="00244E3B" w:rsidP="004C016A">
      <w:pPr>
        <w:spacing w:line="276" w:lineRule="auto"/>
        <w:rPr>
          <w:rFonts w:ascii="Arial" w:hAnsi="Arial" w:cs="Arial"/>
          <w:color w:val="000000" w:themeColor="text1"/>
          <w:sz w:val="24"/>
          <w:szCs w:val="24"/>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016"/>
      </w:tblGrid>
      <w:tr w:rsidR="004C016A" w:rsidRPr="00D32608" w14:paraId="2F1C072A" w14:textId="77777777" w:rsidTr="002505DD">
        <w:trPr>
          <w:trHeight w:val="1392"/>
          <w:tblHeader/>
        </w:trPr>
        <w:tc>
          <w:tcPr>
            <w:tcW w:w="9016"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68A32FCD" w14:textId="77777777" w:rsidR="004C016A" w:rsidRPr="00E52CC4" w:rsidRDefault="004C016A" w:rsidP="00564B9B">
            <w:pPr>
              <w:spacing w:line="259" w:lineRule="auto"/>
              <w:rPr>
                <w:rFonts w:ascii="Arial" w:hAnsi="Arial" w:cs="Arial"/>
                <w:b/>
              </w:rPr>
            </w:pPr>
            <w:r w:rsidRPr="00E52CC4">
              <w:rPr>
                <w:rFonts w:ascii="Arial" w:hAnsi="Arial" w:cs="Arial"/>
                <w:b/>
              </w:rPr>
              <w:lastRenderedPageBreak/>
              <w:t xml:space="preserve">Scenario 2:  </w:t>
            </w:r>
            <w:r w:rsidRPr="00E52CC4">
              <w:rPr>
                <w:rFonts w:ascii="Arial" w:hAnsi="Arial" w:cs="Arial"/>
                <w:b/>
                <w:i/>
              </w:rPr>
              <w:t>Intense support required for a short duration</w:t>
            </w:r>
          </w:p>
          <w:p w14:paraId="576DB1F9" w14:textId="77777777" w:rsidR="004C016A" w:rsidRPr="00E52CC4" w:rsidRDefault="004C016A" w:rsidP="00564B9B">
            <w:pPr>
              <w:spacing w:line="259" w:lineRule="auto"/>
              <w:rPr>
                <w:rFonts w:ascii="Arial" w:hAnsi="Arial" w:cs="Arial"/>
              </w:rPr>
            </w:pPr>
          </w:p>
          <w:p w14:paraId="6510D8C9" w14:textId="668D8F5E" w:rsidR="008B7E67" w:rsidRPr="008B7E67" w:rsidRDefault="008B7E67" w:rsidP="008B7E67">
            <w:pPr>
              <w:pStyle w:val="ListParagraph"/>
              <w:numPr>
                <w:ilvl w:val="0"/>
                <w:numId w:val="31"/>
              </w:numPr>
              <w:spacing w:line="276" w:lineRule="auto"/>
              <w:rPr>
                <w:rFonts w:ascii="Arial" w:hAnsi="Arial" w:cs="Arial"/>
              </w:rPr>
            </w:pPr>
            <w:r w:rsidRPr="008B7E67">
              <w:rPr>
                <w:rFonts w:ascii="Arial" w:hAnsi="Arial" w:cs="Arial"/>
              </w:rPr>
              <w:t xml:space="preserve">A care leaver aged 22 was living in </w:t>
            </w:r>
            <w:r w:rsidR="000B5CF5">
              <w:rPr>
                <w:rFonts w:ascii="Arial" w:hAnsi="Arial" w:cs="Arial"/>
              </w:rPr>
              <w:t xml:space="preserve">a 6-bed semi-independent unit. </w:t>
            </w:r>
            <w:r w:rsidR="008802FF">
              <w:rPr>
                <w:rFonts w:ascii="Arial" w:hAnsi="Arial" w:cs="Arial"/>
              </w:rPr>
              <w:t xml:space="preserve">Her life was going well until one of the </w:t>
            </w:r>
            <w:r w:rsidRPr="008B7E67">
              <w:rPr>
                <w:rFonts w:ascii="Arial" w:hAnsi="Arial" w:cs="Arial"/>
              </w:rPr>
              <w:t>other tenant</w:t>
            </w:r>
            <w:r w:rsidR="008802FF">
              <w:rPr>
                <w:rFonts w:ascii="Arial" w:hAnsi="Arial" w:cs="Arial"/>
              </w:rPr>
              <w:t>s</w:t>
            </w:r>
            <w:r w:rsidRPr="008B7E67">
              <w:rPr>
                <w:rFonts w:ascii="Arial" w:hAnsi="Arial" w:cs="Arial"/>
              </w:rPr>
              <w:t xml:space="preserve"> </w:t>
            </w:r>
            <w:r w:rsidR="008802FF">
              <w:rPr>
                <w:rFonts w:ascii="Arial" w:hAnsi="Arial" w:cs="Arial"/>
              </w:rPr>
              <w:t xml:space="preserve">- </w:t>
            </w:r>
            <w:r w:rsidR="000B5CF5">
              <w:rPr>
                <w:rFonts w:ascii="Arial" w:hAnsi="Arial" w:cs="Arial"/>
              </w:rPr>
              <w:t xml:space="preserve">who had substance misuse problems </w:t>
            </w:r>
            <w:r w:rsidR="008802FF">
              <w:rPr>
                <w:rFonts w:ascii="Arial" w:hAnsi="Arial" w:cs="Arial"/>
              </w:rPr>
              <w:t xml:space="preserve">- </w:t>
            </w:r>
            <w:r w:rsidRPr="008B7E67">
              <w:rPr>
                <w:rFonts w:ascii="Arial" w:hAnsi="Arial" w:cs="Arial"/>
              </w:rPr>
              <w:t xml:space="preserve">became threatening and abusive towards her, placing an intense strain on her and compounding trauma she </w:t>
            </w:r>
            <w:r w:rsidR="008802FF">
              <w:rPr>
                <w:rFonts w:ascii="Arial" w:hAnsi="Arial" w:cs="Arial"/>
              </w:rPr>
              <w:t xml:space="preserve">had </w:t>
            </w:r>
            <w:r w:rsidRPr="008B7E67">
              <w:rPr>
                <w:rFonts w:ascii="Arial" w:hAnsi="Arial" w:cs="Arial"/>
              </w:rPr>
              <w:t>suffered in earlier life.  Unable to cope she left her accommodation and refused to go back.</w:t>
            </w:r>
          </w:p>
          <w:p w14:paraId="52599666" w14:textId="7F75256F" w:rsidR="008B7E67" w:rsidRPr="008B7E67" w:rsidRDefault="008B7E67" w:rsidP="008B7E67">
            <w:pPr>
              <w:pStyle w:val="ListParagraph"/>
              <w:numPr>
                <w:ilvl w:val="0"/>
                <w:numId w:val="31"/>
              </w:numPr>
              <w:spacing w:line="276" w:lineRule="auto"/>
              <w:rPr>
                <w:rFonts w:ascii="Arial" w:hAnsi="Arial" w:cs="Arial"/>
              </w:rPr>
            </w:pPr>
            <w:r w:rsidRPr="008B7E67">
              <w:rPr>
                <w:rFonts w:ascii="Arial" w:hAnsi="Arial" w:cs="Arial"/>
              </w:rPr>
              <w:t>After s</w:t>
            </w:r>
            <w:r w:rsidR="000B5CF5">
              <w:rPr>
                <w:rFonts w:ascii="Arial" w:hAnsi="Arial" w:cs="Arial"/>
              </w:rPr>
              <w:t xml:space="preserve">ofa-surfing </w:t>
            </w:r>
            <w:r w:rsidR="008802FF">
              <w:rPr>
                <w:rFonts w:ascii="Arial" w:hAnsi="Arial" w:cs="Arial"/>
              </w:rPr>
              <w:t xml:space="preserve">with a friend </w:t>
            </w:r>
            <w:r w:rsidR="000B5CF5">
              <w:rPr>
                <w:rFonts w:ascii="Arial" w:hAnsi="Arial" w:cs="Arial"/>
              </w:rPr>
              <w:t>for a few days</w:t>
            </w:r>
            <w:r w:rsidRPr="008B7E67">
              <w:rPr>
                <w:rFonts w:ascii="Arial" w:hAnsi="Arial" w:cs="Arial"/>
              </w:rPr>
              <w:t xml:space="preserve"> and not knowing who else to turn to</w:t>
            </w:r>
            <w:r w:rsidR="008802FF">
              <w:rPr>
                <w:rFonts w:ascii="Arial" w:hAnsi="Arial" w:cs="Arial"/>
              </w:rPr>
              <w:t>,</w:t>
            </w:r>
            <w:r w:rsidRPr="008B7E67">
              <w:rPr>
                <w:rFonts w:ascii="Arial" w:hAnsi="Arial" w:cs="Arial"/>
              </w:rPr>
              <w:t xml:space="preserve"> the care leaver contacted her previous PA for help.  The PA met the young person and undertook </w:t>
            </w:r>
            <w:r w:rsidR="000B5CF5">
              <w:rPr>
                <w:rFonts w:ascii="Arial" w:hAnsi="Arial" w:cs="Arial"/>
              </w:rPr>
              <w:t xml:space="preserve">a </w:t>
            </w:r>
            <w:r w:rsidRPr="008B7E67">
              <w:rPr>
                <w:rFonts w:ascii="Arial" w:hAnsi="Arial" w:cs="Arial"/>
              </w:rPr>
              <w:t>needs assessment</w:t>
            </w:r>
            <w:r w:rsidR="008802FF">
              <w:rPr>
                <w:rFonts w:ascii="Arial" w:hAnsi="Arial" w:cs="Arial"/>
              </w:rPr>
              <w:t>.  This identified that the help she needed focused on her accommodation problem.  The PA therefore produced a partial p</w:t>
            </w:r>
            <w:r w:rsidRPr="008B7E67">
              <w:rPr>
                <w:rFonts w:ascii="Arial" w:hAnsi="Arial" w:cs="Arial"/>
              </w:rPr>
              <w:t>athway plan</w:t>
            </w:r>
            <w:r w:rsidR="008802FF">
              <w:rPr>
                <w:rFonts w:ascii="Arial" w:hAnsi="Arial" w:cs="Arial"/>
              </w:rPr>
              <w:t xml:space="preserve">, which set out </w:t>
            </w:r>
            <w:r w:rsidRPr="008B7E67">
              <w:rPr>
                <w:rFonts w:ascii="Arial" w:hAnsi="Arial" w:cs="Arial"/>
              </w:rPr>
              <w:t>the action the local authority would take to support the care leaver</w:t>
            </w:r>
            <w:r w:rsidR="008802FF">
              <w:rPr>
                <w:rFonts w:ascii="Arial" w:hAnsi="Arial" w:cs="Arial"/>
              </w:rPr>
              <w:t xml:space="preserve"> to find a suitable place to live</w:t>
            </w:r>
            <w:r w:rsidRPr="008B7E67">
              <w:rPr>
                <w:rFonts w:ascii="Arial" w:hAnsi="Arial" w:cs="Arial"/>
              </w:rPr>
              <w:t xml:space="preserve">. </w:t>
            </w:r>
          </w:p>
          <w:p w14:paraId="51EB98CD" w14:textId="3DAD10E1" w:rsidR="008B7E67" w:rsidRPr="008B7E67" w:rsidRDefault="00303435" w:rsidP="008B7E67">
            <w:pPr>
              <w:pStyle w:val="ListParagraph"/>
              <w:numPr>
                <w:ilvl w:val="0"/>
                <w:numId w:val="31"/>
              </w:numPr>
              <w:spacing w:line="276" w:lineRule="auto"/>
              <w:rPr>
                <w:rFonts w:ascii="Arial" w:hAnsi="Arial" w:cs="Arial"/>
              </w:rPr>
            </w:pPr>
            <w:r>
              <w:rPr>
                <w:rFonts w:ascii="Arial" w:hAnsi="Arial" w:cs="Arial"/>
              </w:rPr>
              <w:t>T</w:t>
            </w:r>
            <w:r w:rsidR="008B7E67" w:rsidRPr="008B7E67">
              <w:rPr>
                <w:rFonts w:ascii="Arial" w:hAnsi="Arial" w:cs="Arial"/>
              </w:rPr>
              <w:t xml:space="preserve">he PA arranged emergency accommodation </w:t>
            </w:r>
            <w:r>
              <w:rPr>
                <w:rFonts w:ascii="Arial" w:hAnsi="Arial" w:cs="Arial"/>
              </w:rPr>
              <w:t xml:space="preserve">in a hostel </w:t>
            </w:r>
            <w:r w:rsidR="008B7E67" w:rsidRPr="008B7E67">
              <w:rPr>
                <w:rFonts w:ascii="Arial" w:hAnsi="Arial" w:cs="Arial"/>
              </w:rPr>
              <w:t>for her and then work</w:t>
            </w:r>
            <w:r w:rsidR="008802FF">
              <w:rPr>
                <w:rFonts w:ascii="Arial" w:hAnsi="Arial" w:cs="Arial"/>
              </w:rPr>
              <w:t>ed</w:t>
            </w:r>
            <w:r>
              <w:rPr>
                <w:rFonts w:ascii="Arial" w:hAnsi="Arial" w:cs="Arial"/>
              </w:rPr>
              <w:t xml:space="preserve"> collaboratively with the housing department</w:t>
            </w:r>
            <w:r w:rsidR="008B7E67" w:rsidRPr="008B7E67">
              <w:rPr>
                <w:rFonts w:ascii="Arial" w:hAnsi="Arial" w:cs="Arial"/>
              </w:rPr>
              <w:t xml:space="preserve"> to find </w:t>
            </w:r>
            <w:r w:rsidR="008802FF">
              <w:rPr>
                <w:rFonts w:ascii="Arial" w:hAnsi="Arial" w:cs="Arial"/>
              </w:rPr>
              <w:t xml:space="preserve">alternative permanent </w:t>
            </w:r>
            <w:r w:rsidR="008B7E67" w:rsidRPr="008B7E67">
              <w:rPr>
                <w:rFonts w:ascii="Arial" w:hAnsi="Arial" w:cs="Arial"/>
              </w:rPr>
              <w:t>accommodation.</w:t>
            </w:r>
          </w:p>
          <w:p w14:paraId="5651D0D4" w14:textId="67C79D15" w:rsidR="008B7E67" w:rsidRPr="008B7E67" w:rsidRDefault="00303435" w:rsidP="008B7E67">
            <w:pPr>
              <w:pStyle w:val="ListParagraph"/>
              <w:numPr>
                <w:ilvl w:val="0"/>
                <w:numId w:val="31"/>
              </w:numPr>
              <w:spacing w:line="276" w:lineRule="auto"/>
              <w:rPr>
                <w:rFonts w:ascii="Arial" w:hAnsi="Arial" w:cs="Arial"/>
              </w:rPr>
            </w:pPr>
            <w:r>
              <w:rPr>
                <w:rFonts w:ascii="Arial" w:hAnsi="Arial" w:cs="Arial"/>
              </w:rPr>
              <w:t>Working with the Housing Department, t</w:t>
            </w:r>
            <w:r w:rsidR="008B7E67" w:rsidRPr="008B7E67">
              <w:rPr>
                <w:rFonts w:ascii="Arial" w:hAnsi="Arial" w:cs="Arial"/>
              </w:rPr>
              <w:t>he PA</w:t>
            </w:r>
            <w:r>
              <w:rPr>
                <w:rFonts w:ascii="Arial" w:hAnsi="Arial" w:cs="Arial"/>
              </w:rPr>
              <w:t xml:space="preserve"> managed to secure </w:t>
            </w:r>
            <w:r w:rsidR="008B7E67" w:rsidRPr="008B7E67">
              <w:rPr>
                <w:rFonts w:ascii="Arial" w:hAnsi="Arial" w:cs="Arial"/>
              </w:rPr>
              <w:t xml:space="preserve">accommodation </w:t>
            </w:r>
            <w:r>
              <w:rPr>
                <w:rFonts w:ascii="Arial" w:hAnsi="Arial" w:cs="Arial"/>
              </w:rPr>
              <w:t xml:space="preserve">in a shared house </w:t>
            </w:r>
            <w:r w:rsidR="008B7E67" w:rsidRPr="008B7E67">
              <w:rPr>
                <w:rFonts w:ascii="Arial" w:hAnsi="Arial" w:cs="Arial"/>
              </w:rPr>
              <w:t xml:space="preserve">and helped her </w:t>
            </w:r>
            <w:r>
              <w:rPr>
                <w:rFonts w:ascii="Arial" w:hAnsi="Arial" w:cs="Arial"/>
              </w:rPr>
              <w:t>to move in</w:t>
            </w:r>
            <w:r w:rsidR="008B7E67" w:rsidRPr="008B7E67">
              <w:rPr>
                <w:rFonts w:ascii="Arial" w:hAnsi="Arial" w:cs="Arial"/>
              </w:rPr>
              <w:t xml:space="preserve">.  </w:t>
            </w:r>
          </w:p>
          <w:p w14:paraId="1BC5457C" w14:textId="3AD42606" w:rsidR="008B7E67" w:rsidRDefault="00303435" w:rsidP="008B7E67">
            <w:pPr>
              <w:pStyle w:val="ListParagraph"/>
              <w:numPr>
                <w:ilvl w:val="0"/>
                <w:numId w:val="31"/>
              </w:numPr>
              <w:spacing w:line="276" w:lineRule="auto"/>
              <w:rPr>
                <w:rFonts w:ascii="Arial" w:hAnsi="Arial" w:cs="Arial"/>
              </w:rPr>
            </w:pPr>
            <w:r>
              <w:rPr>
                <w:rFonts w:ascii="Arial" w:hAnsi="Arial" w:cs="Arial"/>
              </w:rPr>
              <w:t>The PA arranged to meet her again a couple of weeks later to check she had settled in to her new home.  T</w:t>
            </w:r>
            <w:r w:rsidR="008B7E67" w:rsidRPr="008B7E67">
              <w:rPr>
                <w:rFonts w:ascii="Arial" w:hAnsi="Arial" w:cs="Arial"/>
              </w:rPr>
              <w:t xml:space="preserve">he young person </w:t>
            </w:r>
            <w:r>
              <w:rPr>
                <w:rFonts w:ascii="Arial" w:hAnsi="Arial" w:cs="Arial"/>
              </w:rPr>
              <w:t xml:space="preserve">confirmed that </w:t>
            </w:r>
            <w:r w:rsidR="00B05FA7">
              <w:rPr>
                <w:rFonts w:ascii="Arial" w:hAnsi="Arial" w:cs="Arial"/>
              </w:rPr>
              <w:t xml:space="preserve">she was happy in her new home and got on well with the other young woman she was sharing with and confirmed that she did not need ongoing support from the </w:t>
            </w:r>
            <w:r w:rsidR="008B7E67" w:rsidRPr="008B7E67">
              <w:rPr>
                <w:rFonts w:ascii="Arial" w:hAnsi="Arial" w:cs="Arial"/>
              </w:rPr>
              <w:t>local authority</w:t>
            </w:r>
            <w:r w:rsidR="00B05FA7">
              <w:rPr>
                <w:rFonts w:ascii="Arial" w:hAnsi="Arial" w:cs="Arial"/>
              </w:rPr>
              <w:t xml:space="preserve"> at that time</w:t>
            </w:r>
            <w:r w:rsidR="008B7E67" w:rsidRPr="008B7E67">
              <w:rPr>
                <w:rFonts w:ascii="Arial" w:hAnsi="Arial" w:cs="Arial"/>
              </w:rPr>
              <w:t>.</w:t>
            </w:r>
          </w:p>
          <w:p w14:paraId="77C38E04" w14:textId="53E4AE37" w:rsidR="00B05FA7" w:rsidRPr="008B7E67" w:rsidRDefault="00B05FA7" w:rsidP="008B7E67">
            <w:pPr>
              <w:pStyle w:val="ListParagraph"/>
              <w:numPr>
                <w:ilvl w:val="0"/>
                <w:numId w:val="31"/>
              </w:numPr>
              <w:spacing w:line="276" w:lineRule="auto"/>
              <w:rPr>
                <w:rFonts w:ascii="Arial" w:hAnsi="Arial" w:cs="Arial"/>
              </w:rPr>
            </w:pPr>
            <w:r>
              <w:rPr>
                <w:rFonts w:ascii="Arial" w:hAnsi="Arial" w:cs="Arial"/>
              </w:rPr>
              <w:t>She was reminded that she could return for support if she needed it at any point up to age 25.</w:t>
            </w:r>
          </w:p>
          <w:p w14:paraId="4B26EB41" w14:textId="77777777" w:rsidR="004C016A" w:rsidRPr="00D32608" w:rsidRDefault="004C016A" w:rsidP="00564B9B">
            <w:pPr>
              <w:rPr>
                <w:rFonts w:ascii="Arial" w:hAnsi="Arial" w:cs="Arial"/>
                <w:sz w:val="20"/>
                <w:szCs w:val="20"/>
              </w:rPr>
            </w:pPr>
          </w:p>
        </w:tc>
      </w:tr>
    </w:tbl>
    <w:p w14:paraId="088E151E" w14:textId="4B779871" w:rsidR="004C016A" w:rsidRDefault="004C016A" w:rsidP="004C016A">
      <w:pPr>
        <w:spacing w:line="276" w:lineRule="auto"/>
        <w:rPr>
          <w:rFonts w:ascii="Arial" w:hAnsi="Arial" w:cs="Arial"/>
          <w:color w:val="000000" w:themeColor="text1"/>
          <w:sz w:val="20"/>
          <w:szCs w:val="20"/>
        </w:rPr>
      </w:pPr>
    </w:p>
    <w:p w14:paraId="462009BB" w14:textId="2D4954F4" w:rsidR="00E52CC4" w:rsidRDefault="00E52CC4" w:rsidP="004C016A">
      <w:pPr>
        <w:spacing w:line="276" w:lineRule="auto"/>
        <w:rPr>
          <w:rFonts w:ascii="Arial" w:hAnsi="Arial" w:cs="Arial"/>
          <w:color w:val="000000" w:themeColor="text1"/>
          <w:sz w:val="20"/>
          <w:szCs w:val="20"/>
        </w:rPr>
      </w:pPr>
    </w:p>
    <w:p w14:paraId="714CF273" w14:textId="77777777" w:rsidR="00521832" w:rsidRPr="002505DD" w:rsidRDefault="00521832" w:rsidP="004C016A">
      <w:pPr>
        <w:spacing w:line="276" w:lineRule="auto"/>
        <w:rPr>
          <w:rFonts w:ascii="Arial" w:hAnsi="Arial" w:cs="Arial"/>
          <w:color w:val="000000" w:themeColor="text1"/>
          <w:sz w:val="20"/>
          <w:szCs w:val="20"/>
        </w:rPr>
      </w:pP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016"/>
      </w:tblGrid>
      <w:tr w:rsidR="00C124D3" w:rsidRPr="00D32608" w14:paraId="7105C31A" w14:textId="77777777" w:rsidTr="00F55FDA">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27F5AD26" w14:textId="1E363B4E" w:rsidR="00C124D3" w:rsidRPr="00E52CC4" w:rsidRDefault="00C124D3" w:rsidP="00F55FDA">
            <w:pPr>
              <w:spacing w:line="259" w:lineRule="auto"/>
              <w:rPr>
                <w:rFonts w:ascii="Arial" w:hAnsi="Arial" w:cs="Arial"/>
                <w:b/>
              </w:rPr>
            </w:pPr>
            <w:r w:rsidRPr="00E52CC4">
              <w:rPr>
                <w:rFonts w:ascii="Arial" w:hAnsi="Arial" w:cs="Arial"/>
                <w:b/>
              </w:rPr>
              <w:lastRenderedPageBreak/>
              <w:t>Scenario 3:</w:t>
            </w:r>
            <w:r w:rsidR="00286335" w:rsidRPr="00E52CC4">
              <w:rPr>
                <w:rFonts w:ascii="Arial" w:hAnsi="Arial" w:cs="Arial"/>
                <w:b/>
                <w:i/>
              </w:rPr>
              <w:t xml:space="preserve"> Intense support for a long duration</w:t>
            </w:r>
          </w:p>
          <w:p w14:paraId="1700525D" w14:textId="77777777" w:rsidR="00C124D3" w:rsidRPr="00E52CC4" w:rsidRDefault="00C124D3" w:rsidP="00F55FDA">
            <w:pPr>
              <w:spacing w:line="259" w:lineRule="auto"/>
              <w:rPr>
                <w:rFonts w:ascii="Arial" w:hAnsi="Arial" w:cs="Arial"/>
              </w:rPr>
            </w:pPr>
          </w:p>
          <w:p w14:paraId="0F2470F6" w14:textId="009B1BD9" w:rsidR="008B7E67" w:rsidRPr="008B7E67" w:rsidRDefault="008B7E67" w:rsidP="008B7E67">
            <w:pPr>
              <w:pStyle w:val="ListParagraph"/>
              <w:numPr>
                <w:ilvl w:val="0"/>
                <w:numId w:val="31"/>
              </w:numPr>
              <w:spacing w:line="276" w:lineRule="auto"/>
              <w:rPr>
                <w:rFonts w:ascii="Arial" w:hAnsi="Arial" w:cs="Arial"/>
              </w:rPr>
            </w:pPr>
            <w:r w:rsidRPr="008B7E67">
              <w:rPr>
                <w:rFonts w:ascii="Arial" w:hAnsi="Arial" w:cs="Arial"/>
              </w:rPr>
              <w:t xml:space="preserve">A care leaver aged 23 was released from custody, with no advance notification provided from the </w:t>
            </w:r>
            <w:r w:rsidR="00B05FA7">
              <w:rPr>
                <w:rFonts w:ascii="Arial" w:hAnsi="Arial" w:cs="Arial"/>
              </w:rPr>
              <w:t>prison</w:t>
            </w:r>
            <w:r w:rsidRPr="008B7E67">
              <w:rPr>
                <w:rFonts w:ascii="Arial" w:hAnsi="Arial" w:cs="Arial"/>
              </w:rPr>
              <w:t xml:space="preserve"> to his local authority, about his impending release.  </w:t>
            </w:r>
          </w:p>
          <w:p w14:paraId="040E3B74" w14:textId="77777777" w:rsidR="008B7E67" w:rsidRPr="008B7E67" w:rsidRDefault="008B7E67" w:rsidP="008B7E67">
            <w:pPr>
              <w:pStyle w:val="ListParagraph"/>
              <w:numPr>
                <w:ilvl w:val="0"/>
                <w:numId w:val="31"/>
              </w:numPr>
              <w:spacing w:line="276" w:lineRule="auto"/>
              <w:rPr>
                <w:rFonts w:ascii="Arial" w:hAnsi="Arial" w:cs="Arial"/>
              </w:rPr>
            </w:pPr>
            <w:r w:rsidRPr="008B7E67">
              <w:rPr>
                <w:rFonts w:ascii="Arial" w:hAnsi="Arial" w:cs="Arial"/>
              </w:rPr>
              <w:t xml:space="preserve">The young person paid for his train journey back to his local authority area with money he had, and contacted his local authority for help - he had no more money, nowhere to stay, and no close family members he could turn to. </w:t>
            </w:r>
          </w:p>
          <w:p w14:paraId="310B7974" w14:textId="5E6F9F6A" w:rsidR="008B7E67" w:rsidRPr="008B7E67" w:rsidRDefault="008B7E67" w:rsidP="008B7E67">
            <w:pPr>
              <w:pStyle w:val="ListParagraph"/>
              <w:numPr>
                <w:ilvl w:val="0"/>
                <w:numId w:val="31"/>
              </w:numPr>
              <w:spacing w:line="276" w:lineRule="auto"/>
              <w:rPr>
                <w:rFonts w:ascii="Arial" w:hAnsi="Arial" w:cs="Arial"/>
              </w:rPr>
            </w:pPr>
            <w:r w:rsidRPr="008B7E67">
              <w:rPr>
                <w:rFonts w:ascii="Arial" w:hAnsi="Arial" w:cs="Arial"/>
              </w:rPr>
              <w:t xml:space="preserve">The local authority appointed a PA to support him, who established the details and circumstances around the young person and his release from custody.  The PA </w:t>
            </w:r>
            <w:r w:rsidR="00B05FA7">
              <w:rPr>
                <w:rFonts w:ascii="Arial" w:hAnsi="Arial" w:cs="Arial"/>
              </w:rPr>
              <w:t xml:space="preserve">carried out a full needs assessment and, given the range of issues that needed to be resolved, </w:t>
            </w:r>
            <w:r w:rsidRPr="008B7E67">
              <w:rPr>
                <w:rFonts w:ascii="Arial" w:hAnsi="Arial" w:cs="Arial"/>
              </w:rPr>
              <w:t xml:space="preserve">prepared a </w:t>
            </w:r>
            <w:r w:rsidR="00B05FA7">
              <w:rPr>
                <w:rFonts w:ascii="Arial" w:hAnsi="Arial" w:cs="Arial"/>
              </w:rPr>
              <w:t xml:space="preserve">full </w:t>
            </w:r>
            <w:r w:rsidRPr="008B7E67">
              <w:rPr>
                <w:rFonts w:ascii="Arial" w:hAnsi="Arial" w:cs="Arial"/>
              </w:rPr>
              <w:t xml:space="preserve">pathway plan, </w:t>
            </w:r>
            <w:r w:rsidR="00B05FA7">
              <w:rPr>
                <w:rFonts w:ascii="Arial" w:hAnsi="Arial" w:cs="Arial"/>
              </w:rPr>
              <w:t xml:space="preserve">which was </w:t>
            </w:r>
            <w:r w:rsidRPr="008B7E67">
              <w:rPr>
                <w:rFonts w:ascii="Arial" w:hAnsi="Arial" w:cs="Arial"/>
              </w:rPr>
              <w:t>reviewed on a</w:t>
            </w:r>
            <w:r w:rsidR="00B05FA7">
              <w:rPr>
                <w:rFonts w:ascii="Arial" w:hAnsi="Arial" w:cs="Arial"/>
              </w:rPr>
              <w:t xml:space="preserve"> regular basis</w:t>
            </w:r>
            <w:r w:rsidRPr="008B7E67">
              <w:rPr>
                <w:rFonts w:ascii="Arial" w:hAnsi="Arial" w:cs="Arial"/>
              </w:rPr>
              <w:t xml:space="preserve"> going forward.</w:t>
            </w:r>
          </w:p>
          <w:p w14:paraId="203F2658" w14:textId="7B6C5697" w:rsidR="008B7E67" w:rsidRPr="008B7E67" w:rsidRDefault="008B7E67" w:rsidP="008B7E67">
            <w:pPr>
              <w:pStyle w:val="ListParagraph"/>
              <w:numPr>
                <w:ilvl w:val="0"/>
                <w:numId w:val="31"/>
              </w:numPr>
              <w:spacing w:line="276" w:lineRule="auto"/>
              <w:rPr>
                <w:rFonts w:ascii="Arial" w:hAnsi="Arial" w:cs="Arial"/>
              </w:rPr>
            </w:pPr>
            <w:r w:rsidRPr="008B7E67">
              <w:rPr>
                <w:rFonts w:ascii="Arial" w:hAnsi="Arial" w:cs="Arial"/>
              </w:rPr>
              <w:t xml:space="preserve">The PA immediately sought to find some suitable safe accommodation for the young </w:t>
            </w:r>
            <w:r w:rsidR="00C52FBB" w:rsidRPr="008B7E67">
              <w:rPr>
                <w:rFonts w:ascii="Arial" w:hAnsi="Arial" w:cs="Arial"/>
              </w:rPr>
              <w:t>person</w:t>
            </w:r>
            <w:r w:rsidR="00B05FA7">
              <w:rPr>
                <w:rFonts w:ascii="Arial" w:hAnsi="Arial" w:cs="Arial"/>
              </w:rPr>
              <w:t xml:space="preserve">.  Due to his vulnerability resulting from his care background </w:t>
            </w:r>
            <w:r w:rsidRPr="008B7E67">
              <w:rPr>
                <w:rFonts w:ascii="Arial" w:hAnsi="Arial" w:cs="Arial"/>
              </w:rPr>
              <w:t xml:space="preserve">he was </w:t>
            </w:r>
            <w:r w:rsidR="00B05FA7">
              <w:rPr>
                <w:rFonts w:ascii="Arial" w:hAnsi="Arial" w:cs="Arial"/>
              </w:rPr>
              <w:t xml:space="preserve">assessed as having </w:t>
            </w:r>
            <w:r w:rsidRPr="008B7E67">
              <w:rPr>
                <w:rFonts w:ascii="Arial" w:hAnsi="Arial" w:cs="Arial"/>
              </w:rPr>
              <w:t xml:space="preserve">priority need for housing.  The authority also provided emergency financial assistance, until his </w:t>
            </w:r>
            <w:r w:rsidR="00B05FA7">
              <w:rPr>
                <w:rFonts w:ascii="Arial" w:hAnsi="Arial" w:cs="Arial"/>
              </w:rPr>
              <w:t>benefit</w:t>
            </w:r>
            <w:r w:rsidRPr="008B7E67">
              <w:rPr>
                <w:rFonts w:ascii="Arial" w:hAnsi="Arial" w:cs="Arial"/>
              </w:rPr>
              <w:t xml:space="preserve"> payments commenced.  The pathway plan also took account of how the local authority would help the young person to access suitable employment opportunities, and to contact local training support services.  </w:t>
            </w:r>
          </w:p>
          <w:p w14:paraId="31AEB139" w14:textId="55D42C4A" w:rsidR="008B7E67" w:rsidRPr="008B7E67" w:rsidRDefault="00B05FA7" w:rsidP="008B7E67">
            <w:pPr>
              <w:pStyle w:val="ListParagraph"/>
              <w:numPr>
                <w:ilvl w:val="0"/>
                <w:numId w:val="31"/>
              </w:numPr>
              <w:spacing w:line="276" w:lineRule="auto"/>
              <w:rPr>
                <w:rFonts w:ascii="Arial" w:hAnsi="Arial" w:cs="Arial"/>
              </w:rPr>
            </w:pPr>
            <w:r>
              <w:rPr>
                <w:rFonts w:ascii="Arial" w:hAnsi="Arial" w:cs="Arial"/>
              </w:rPr>
              <w:t xml:space="preserve">The young person continued to meet his PA regularly </w:t>
            </w:r>
            <w:r w:rsidR="008B7E67" w:rsidRPr="008B7E67">
              <w:rPr>
                <w:rFonts w:ascii="Arial" w:hAnsi="Arial" w:cs="Arial"/>
              </w:rPr>
              <w:t xml:space="preserve">to </w:t>
            </w:r>
            <w:r>
              <w:rPr>
                <w:rFonts w:ascii="Arial" w:hAnsi="Arial" w:cs="Arial"/>
              </w:rPr>
              <w:t xml:space="preserve">get </w:t>
            </w:r>
            <w:r w:rsidR="008B7E67" w:rsidRPr="008B7E67">
              <w:rPr>
                <w:rFonts w:ascii="Arial" w:hAnsi="Arial" w:cs="Arial"/>
              </w:rPr>
              <w:t xml:space="preserve">help </w:t>
            </w:r>
            <w:r>
              <w:rPr>
                <w:rFonts w:ascii="Arial" w:hAnsi="Arial" w:cs="Arial"/>
              </w:rPr>
              <w:t>to reintegrate him i</w:t>
            </w:r>
            <w:r w:rsidR="008B7E67" w:rsidRPr="008B7E67">
              <w:rPr>
                <w:rFonts w:ascii="Arial" w:hAnsi="Arial" w:cs="Arial"/>
              </w:rPr>
              <w:t>nto the local community, and to help increase his confidence</w:t>
            </w:r>
            <w:r>
              <w:rPr>
                <w:rFonts w:ascii="Arial" w:hAnsi="Arial" w:cs="Arial"/>
              </w:rPr>
              <w:t>.  With prolonged intensive support</w:t>
            </w:r>
            <w:r w:rsidR="008B7E67" w:rsidRPr="008B7E67">
              <w:rPr>
                <w:rFonts w:ascii="Arial" w:hAnsi="Arial" w:cs="Arial"/>
              </w:rPr>
              <w:t xml:space="preserve">, the care leaver </w:t>
            </w:r>
            <w:r>
              <w:rPr>
                <w:rFonts w:ascii="Arial" w:hAnsi="Arial" w:cs="Arial"/>
              </w:rPr>
              <w:t xml:space="preserve">had gained the confidence to </w:t>
            </w:r>
            <w:r w:rsidR="008B7E67" w:rsidRPr="008B7E67">
              <w:rPr>
                <w:rFonts w:ascii="Arial" w:hAnsi="Arial" w:cs="Arial"/>
              </w:rPr>
              <w:t>successfully commence an apprenticeship.</w:t>
            </w:r>
          </w:p>
          <w:p w14:paraId="41C300E2" w14:textId="77777777" w:rsidR="00C124D3" w:rsidRPr="00D32608" w:rsidRDefault="00C124D3" w:rsidP="00F55FDA">
            <w:pPr>
              <w:rPr>
                <w:rFonts w:ascii="Arial" w:hAnsi="Arial" w:cs="Arial"/>
                <w:sz w:val="20"/>
                <w:szCs w:val="20"/>
              </w:rPr>
            </w:pPr>
          </w:p>
        </w:tc>
      </w:tr>
    </w:tbl>
    <w:p w14:paraId="13403AC7" w14:textId="77777777" w:rsidR="00C124D3" w:rsidRDefault="00C124D3" w:rsidP="004C016A">
      <w:pPr>
        <w:spacing w:line="276" w:lineRule="auto"/>
        <w:rPr>
          <w:rFonts w:ascii="Arial" w:hAnsi="Arial" w:cs="Arial"/>
          <w:i/>
          <w:color w:val="000000" w:themeColor="text1"/>
          <w:sz w:val="20"/>
          <w:szCs w:val="20"/>
        </w:rPr>
      </w:pPr>
    </w:p>
    <w:p w14:paraId="6B26BB39" w14:textId="6FFBC904" w:rsidR="004C016A" w:rsidRDefault="004C016A" w:rsidP="004C016A">
      <w:pPr>
        <w:spacing w:line="276" w:lineRule="auto"/>
        <w:rPr>
          <w:rFonts w:ascii="Arial" w:hAnsi="Arial" w:cs="Arial"/>
          <w:i/>
          <w:color w:val="000000" w:themeColor="text1"/>
          <w:sz w:val="20"/>
          <w:szCs w:val="20"/>
        </w:rPr>
      </w:pPr>
    </w:p>
    <w:p w14:paraId="6D402976" w14:textId="77777777" w:rsidR="00C1763B" w:rsidRPr="000E0252" w:rsidRDefault="00C1763B" w:rsidP="004510C0">
      <w:pPr>
        <w:spacing w:line="276" w:lineRule="auto"/>
        <w:rPr>
          <w:rFonts w:ascii="Arial" w:hAnsi="Arial" w:cs="Arial"/>
          <w:i/>
          <w:color w:val="1F4E79" w:themeColor="accent1" w:themeShade="80"/>
          <w:sz w:val="24"/>
          <w:szCs w:val="24"/>
        </w:rPr>
      </w:pPr>
      <w:r w:rsidRPr="000E0252">
        <w:rPr>
          <w:rFonts w:ascii="Arial" w:hAnsi="Arial" w:cs="Arial"/>
          <w:i/>
          <w:color w:val="1F4E79" w:themeColor="accent1" w:themeShade="80"/>
          <w:sz w:val="24"/>
          <w:szCs w:val="24"/>
        </w:rPr>
        <w:t>Keeping in touch</w:t>
      </w:r>
    </w:p>
    <w:p w14:paraId="5183829C" w14:textId="77777777" w:rsidR="001F1488" w:rsidRPr="00136EFF" w:rsidRDefault="001F1488" w:rsidP="001F1488">
      <w:pPr>
        <w:pStyle w:val="ListParagraph"/>
        <w:spacing w:line="276" w:lineRule="auto"/>
        <w:rPr>
          <w:rFonts w:ascii="Arial" w:hAnsi="Arial" w:cs="Arial"/>
          <w:color w:val="000000" w:themeColor="text1"/>
          <w:sz w:val="24"/>
          <w:szCs w:val="24"/>
        </w:rPr>
      </w:pPr>
    </w:p>
    <w:p w14:paraId="3D36867F" w14:textId="77777777" w:rsidR="003069EE" w:rsidRPr="000E3AD9" w:rsidRDefault="00C1763B" w:rsidP="007425C5">
      <w:pPr>
        <w:pStyle w:val="ListParagraph"/>
        <w:numPr>
          <w:ilvl w:val="0"/>
          <w:numId w:val="22"/>
        </w:numPr>
        <w:spacing w:line="276" w:lineRule="auto"/>
        <w:rPr>
          <w:rFonts w:ascii="Arial" w:hAnsi="Arial" w:cs="Arial"/>
          <w:sz w:val="24"/>
          <w:szCs w:val="24"/>
        </w:rPr>
      </w:pPr>
      <w:r w:rsidRPr="000E3AD9">
        <w:rPr>
          <w:rFonts w:ascii="Arial" w:hAnsi="Arial" w:cs="Arial"/>
          <w:color w:val="000000" w:themeColor="text1"/>
          <w:sz w:val="24"/>
          <w:szCs w:val="24"/>
        </w:rPr>
        <w:t xml:space="preserve">Under existing legislation </w:t>
      </w:r>
      <w:r w:rsidR="00850537">
        <w:rPr>
          <w:rFonts w:ascii="Arial" w:hAnsi="Arial" w:cs="Arial"/>
          <w:color w:val="000000" w:themeColor="text1"/>
          <w:sz w:val="24"/>
          <w:szCs w:val="24"/>
        </w:rPr>
        <w:t xml:space="preserve">local authorities </w:t>
      </w:r>
      <w:r w:rsidRPr="000E3AD9">
        <w:rPr>
          <w:rFonts w:ascii="Arial" w:hAnsi="Arial" w:cs="Arial"/>
          <w:color w:val="000000" w:themeColor="text1"/>
          <w:sz w:val="24"/>
          <w:szCs w:val="24"/>
        </w:rPr>
        <w:t>are required to proactively keep in touch with all care leavers until they reach age 21 and, where contact has been lost, to take reasonable steps to re-establish contact.  Th</w:t>
      </w:r>
      <w:r w:rsidR="00985E12">
        <w:rPr>
          <w:rFonts w:ascii="Arial" w:hAnsi="Arial" w:cs="Arial"/>
          <w:color w:val="000000" w:themeColor="text1"/>
          <w:sz w:val="24"/>
          <w:szCs w:val="24"/>
        </w:rPr>
        <w:t>is</w:t>
      </w:r>
      <w:r w:rsidRPr="000E3AD9">
        <w:rPr>
          <w:rFonts w:ascii="Arial" w:hAnsi="Arial" w:cs="Arial"/>
          <w:color w:val="000000" w:themeColor="text1"/>
          <w:sz w:val="24"/>
          <w:szCs w:val="24"/>
        </w:rPr>
        <w:t xml:space="preserve"> proactive requirement </w:t>
      </w:r>
      <w:r w:rsidR="00985E12">
        <w:rPr>
          <w:rFonts w:ascii="Arial" w:hAnsi="Arial" w:cs="Arial"/>
          <w:color w:val="000000" w:themeColor="text1"/>
          <w:sz w:val="24"/>
          <w:szCs w:val="24"/>
        </w:rPr>
        <w:t xml:space="preserve">does </w:t>
      </w:r>
      <w:r w:rsidRPr="000E3AD9">
        <w:rPr>
          <w:rFonts w:ascii="Arial" w:hAnsi="Arial" w:cs="Arial"/>
          <w:color w:val="000000" w:themeColor="text1"/>
          <w:sz w:val="24"/>
          <w:szCs w:val="24"/>
        </w:rPr>
        <w:t>not apply to care leavers aged 21 up to age 25</w:t>
      </w:r>
      <w:r w:rsidR="00985E12">
        <w:rPr>
          <w:rFonts w:ascii="Arial" w:hAnsi="Arial" w:cs="Arial"/>
          <w:color w:val="000000" w:themeColor="text1"/>
          <w:sz w:val="24"/>
          <w:szCs w:val="24"/>
        </w:rPr>
        <w:t xml:space="preserve"> (</w:t>
      </w:r>
      <w:r w:rsidR="0074461D">
        <w:rPr>
          <w:rFonts w:ascii="Arial" w:hAnsi="Arial" w:cs="Arial"/>
          <w:color w:val="000000" w:themeColor="text1"/>
          <w:sz w:val="24"/>
          <w:szCs w:val="24"/>
        </w:rPr>
        <w:t>although</w:t>
      </w:r>
      <w:r w:rsidR="00985E12">
        <w:rPr>
          <w:rFonts w:ascii="Arial" w:hAnsi="Arial" w:cs="Arial"/>
          <w:color w:val="000000" w:themeColor="text1"/>
          <w:sz w:val="24"/>
          <w:szCs w:val="24"/>
        </w:rPr>
        <w:t xml:space="preserve"> see para</w:t>
      </w:r>
      <w:r w:rsidR="00CB2480">
        <w:rPr>
          <w:rFonts w:ascii="Arial" w:hAnsi="Arial" w:cs="Arial"/>
          <w:color w:val="000000" w:themeColor="text1"/>
          <w:sz w:val="24"/>
          <w:szCs w:val="24"/>
        </w:rPr>
        <w:t>graphs 27-29</w:t>
      </w:r>
      <w:r w:rsidR="00985E12">
        <w:rPr>
          <w:rFonts w:ascii="Arial" w:hAnsi="Arial" w:cs="Arial"/>
          <w:color w:val="000000" w:themeColor="text1"/>
          <w:sz w:val="24"/>
          <w:szCs w:val="24"/>
        </w:rPr>
        <w:t xml:space="preserve"> below)</w:t>
      </w:r>
      <w:r w:rsidRPr="000E3AD9">
        <w:rPr>
          <w:rFonts w:ascii="Arial" w:hAnsi="Arial" w:cs="Arial"/>
          <w:color w:val="000000" w:themeColor="text1"/>
          <w:sz w:val="24"/>
          <w:szCs w:val="24"/>
        </w:rPr>
        <w:t>.  For this cohort, support only needs to be provided where requested</w:t>
      </w:r>
      <w:r w:rsidR="009163B3" w:rsidRPr="000E3AD9">
        <w:rPr>
          <w:rFonts w:ascii="Arial" w:hAnsi="Arial" w:cs="Arial"/>
          <w:color w:val="000000" w:themeColor="text1"/>
          <w:sz w:val="24"/>
          <w:szCs w:val="24"/>
        </w:rPr>
        <w:t>.</w:t>
      </w:r>
    </w:p>
    <w:p w14:paraId="6FD27839" w14:textId="77777777" w:rsidR="003069EE" w:rsidRPr="003069EE" w:rsidRDefault="003069EE" w:rsidP="003069EE">
      <w:pPr>
        <w:pStyle w:val="ListParagraph"/>
        <w:rPr>
          <w:rFonts w:ascii="Arial" w:hAnsi="Arial" w:cs="Arial"/>
          <w:color w:val="000000" w:themeColor="text1"/>
          <w:sz w:val="24"/>
          <w:szCs w:val="24"/>
        </w:rPr>
      </w:pPr>
    </w:p>
    <w:p w14:paraId="785B047C" w14:textId="77777777" w:rsidR="003069EE" w:rsidRPr="009033A9" w:rsidRDefault="000E3AD9" w:rsidP="009033A9">
      <w:pPr>
        <w:pStyle w:val="ListParagraph"/>
        <w:numPr>
          <w:ilvl w:val="0"/>
          <w:numId w:val="22"/>
        </w:numPr>
        <w:spacing w:line="276" w:lineRule="auto"/>
        <w:rPr>
          <w:rFonts w:ascii="Arial" w:hAnsi="Arial" w:cs="Arial"/>
          <w:color w:val="000000" w:themeColor="text1"/>
          <w:sz w:val="24"/>
          <w:szCs w:val="24"/>
        </w:rPr>
      </w:pPr>
      <w:r w:rsidRPr="009033A9">
        <w:rPr>
          <w:rFonts w:ascii="Arial" w:hAnsi="Arial" w:cs="Arial"/>
          <w:color w:val="000000" w:themeColor="text1"/>
          <w:sz w:val="24"/>
          <w:szCs w:val="24"/>
        </w:rPr>
        <w:t xml:space="preserve">Where a care leaver </w:t>
      </w:r>
      <w:r w:rsidRPr="00E47E69">
        <w:rPr>
          <w:rFonts w:ascii="Arial" w:hAnsi="Arial" w:cs="Arial"/>
          <w:color w:val="000000" w:themeColor="text1"/>
          <w:sz w:val="24"/>
          <w:szCs w:val="24"/>
        </w:rPr>
        <w:t xml:space="preserve">aged 21-25 returns to the </w:t>
      </w:r>
      <w:r w:rsidR="00850537">
        <w:rPr>
          <w:rFonts w:ascii="Arial" w:hAnsi="Arial" w:cs="Arial"/>
          <w:color w:val="000000" w:themeColor="text1"/>
          <w:sz w:val="24"/>
          <w:szCs w:val="24"/>
        </w:rPr>
        <w:t xml:space="preserve">local authority </w:t>
      </w:r>
      <w:r w:rsidRPr="00E47E69">
        <w:rPr>
          <w:rFonts w:ascii="Arial" w:hAnsi="Arial" w:cs="Arial"/>
          <w:color w:val="000000" w:themeColor="text1"/>
          <w:sz w:val="24"/>
          <w:szCs w:val="24"/>
        </w:rPr>
        <w:t>for support</w:t>
      </w:r>
      <w:r w:rsidRPr="00D94A4C">
        <w:rPr>
          <w:rFonts w:ascii="Arial" w:hAnsi="Arial" w:cs="Arial"/>
          <w:color w:val="000000" w:themeColor="text1"/>
          <w:sz w:val="24"/>
          <w:szCs w:val="24"/>
        </w:rPr>
        <w:t>, the</w:t>
      </w:r>
      <w:r w:rsidR="003069EE" w:rsidRPr="00D94A4C">
        <w:rPr>
          <w:rFonts w:ascii="Arial" w:hAnsi="Arial" w:cs="Arial"/>
          <w:color w:val="000000" w:themeColor="text1"/>
          <w:sz w:val="24"/>
          <w:szCs w:val="24"/>
        </w:rPr>
        <w:t xml:space="preserve"> level </w:t>
      </w:r>
      <w:r w:rsidRPr="00D94A4C">
        <w:rPr>
          <w:rFonts w:ascii="Arial" w:hAnsi="Arial" w:cs="Arial"/>
          <w:color w:val="000000" w:themeColor="text1"/>
          <w:sz w:val="24"/>
          <w:szCs w:val="24"/>
        </w:rPr>
        <w:t xml:space="preserve">of </w:t>
      </w:r>
      <w:r w:rsidR="003069EE" w:rsidRPr="00D94A4C">
        <w:rPr>
          <w:rFonts w:ascii="Arial" w:hAnsi="Arial" w:cs="Arial"/>
          <w:color w:val="000000" w:themeColor="text1"/>
          <w:sz w:val="24"/>
          <w:szCs w:val="24"/>
        </w:rPr>
        <w:t xml:space="preserve">contact </w:t>
      </w:r>
      <w:r w:rsidRPr="00D94A4C">
        <w:rPr>
          <w:rFonts w:ascii="Arial" w:hAnsi="Arial" w:cs="Arial"/>
          <w:color w:val="000000" w:themeColor="text1"/>
          <w:sz w:val="24"/>
          <w:szCs w:val="24"/>
        </w:rPr>
        <w:t xml:space="preserve">between the PA and the young person to resolve that issue should be written into their </w:t>
      </w:r>
      <w:r w:rsidR="003069EE" w:rsidRPr="009033A9">
        <w:rPr>
          <w:rFonts w:ascii="Arial" w:hAnsi="Arial" w:cs="Arial"/>
          <w:color w:val="000000" w:themeColor="text1"/>
          <w:sz w:val="24"/>
          <w:szCs w:val="24"/>
        </w:rPr>
        <w:t xml:space="preserve">pathway plan.  </w:t>
      </w:r>
      <w:r w:rsidR="009033A9" w:rsidRPr="009033A9">
        <w:rPr>
          <w:rFonts w:ascii="Arial" w:hAnsi="Arial" w:cs="Arial"/>
          <w:color w:val="000000" w:themeColor="text1"/>
          <w:sz w:val="24"/>
          <w:szCs w:val="24"/>
        </w:rPr>
        <w:t xml:space="preserve">The </w:t>
      </w:r>
      <w:r w:rsidRPr="009033A9">
        <w:rPr>
          <w:rFonts w:ascii="Arial" w:hAnsi="Arial" w:cs="Arial"/>
          <w:color w:val="000000" w:themeColor="text1"/>
          <w:sz w:val="24"/>
          <w:szCs w:val="24"/>
        </w:rPr>
        <w:t xml:space="preserve">means of keeping in touch may vary </w:t>
      </w:r>
      <w:r w:rsidR="00985E12">
        <w:rPr>
          <w:rFonts w:ascii="Arial" w:hAnsi="Arial" w:cs="Arial"/>
          <w:color w:val="000000" w:themeColor="text1"/>
          <w:sz w:val="24"/>
          <w:szCs w:val="24"/>
        </w:rPr>
        <w:t xml:space="preserve">and can </w:t>
      </w:r>
      <w:r w:rsidR="0018382D" w:rsidRPr="009033A9">
        <w:rPr>
          <w:rFonts w:ascii="Arial" w:hAnsi="Arial" w:cs="Arial"/>
          <w:color w:val="000000" w:themeColor="text1"/>
          <w:sz w:val="24"/>
          <w:szCs w:val="24"/>
        </w:rPr>
        <w:t xml:space="preserve">be through </w:t>
      </w:r>
      <w:r w:rsidRPr="009033A9">
        <w:rPr>
          <w:rFonts w:ascii="Arial" w:hAnsi="Arial" w:cs="Arial"/>
          <w:color w:val="000000" w:themeColor="text1"/>
          <w:sz w:val="24"/>
          <w:szCs w:val="24"/>
        </w:rPr>
        <w:t>email</w:t>
      </w:r>
      <w:r w:rsidR="0018382D" w:rsidRPr="009033A9">
        <w:rPr>
          <w:rFonts w:ascii="Arial" w:hAnsi="Arial" w:cs="Arial"/>
          <w:color w:val="000000" w:themeColor="text1"/>
          <w:sz w:val="24"/>
          <w:szCs w:val="24"/>
        </w:rPr>
        <w:t xml:space="preserve">, </w:t>
      </w:r>
      <w:r w:rsidRPr="009033A9">
        <w:rPr>
          <w:rFonts w:ascii="Arial" w:hAnsi="Arial" w:cs="Arial"/>
          <w:color w:val="000000" w:themeColor="text1"/>
          <w:sz w:val="24"/>
          <w:szCs w:val="24"/>
        </w:rPr>
        <w:t xml:space="preserve">text, </w:t>
      </w:r>
      <w:r w:rsidR="009033A9" w:rsidRPr="009033A9">
        <w:rPr>
          <w:rFonts w:ascii="Arial" w:hAnsi="Arial" w:cs="Arial"/>
          <w:color w:val="000000" w:themeColor="text1"/>
          <w:sz w:val="24"/>
          <w:szCs w:val="24"/>
        </w:rPr>
        <w:t xml:space="preserve">or </w:t>
      </w:r>
      <w:r w:rsidR="0018382D" w:rsidRPr="009033A9">
        <w:rPr>
          <w:rFonts w:ascii="Arial" w:hAnsi="Arial" w:cs="Arial"/>
          <w:color w:val="000000" w:themeColor="text1"/>
          <w:sz w:val="24"/>
          <w:szCs w:val="24"/>
        </w:rPr>
        <w:t>other social media</w:t>
      </w:r>
      <w:r w:rsidR="00D32608">
        <w:rPr>
          <w:rFonts w:ascii="Arial" w:hAnsi="Arial" w:cs="Arial"/>
          <w:color w:val="000000" w:themeColor="text1"/>
          <w:sz w:val="24"/>
          <w:szCs w:val="24"/>
        </w:rPr>
        <w:t xml:space="preserve"> applications.  </w:t>
      </w:r>
      <w:r w:rsidR="009033A9" w:rsidRPr="009033A9">
        <w:rPr>
          <w:rFonts w:ascii="Arial" w:hAnsi="Arial" w:cs="Arial"/>
          <w:color w:val="000000" w:themeColor="text1"/>
          <w:sz w:val="24"/>
          <w:szCs w:val="24"/>
        </w:rPr>
        <w:t xml:space="preserve">However, </w:t>
      </w:r>
      <w:r w:rsidR="00487878">
        <w:rPr>
          <w:rFonts w:ascii="Arial" w:hAnsi="Arial" w:cs="Arial"/>
          <w:color w:val="000000" w:themeColor="text1"/>
          <w:sz w:val="24"/>
          <w:szCs w:val="24"/>
        </w:rPr>
        <w:t xml:space="preserve">such methods of keeping in touch </w:t>
      </w:r>
      <w:r w:rsidR="009033A9" w:rsidRPr="009033A9">
        <w:rPr>
          <w:rFonts w:ascii="Arial" w:hAnsi="Arial" w:cs="Arial"/>
          <w:color w:val="000000" w:themeColor="text1"/>
          <w:sz w:val="24"/>
          <w:szCs w:val="24"/>
        </w:rPr>
        <w:t xml:space="preserve">should not be </w:t>
      </w:r>
      <w:r w:rsidR="00487878">
        <w:rPr>
          <w:rFonts w:ascii="Arial" w:hAnsi="Arial" w:cs="Arial"/>
          <w:color w:val="000000" w:themeColor="text1"/>
          <w:sz w:val="24"/>
          <w:szCs w:val="24"/>
        </w:rPr>
        <w:t>adopted as standard practice in every case</w:t>
      </w:r>
      <w:r w:rsidR="009033A9" w:rsidRPr="009033A9">
        <w:rPr>
          <w:rFonts w:ascii="Arial" w:hAnsi="Arial" w:cs="Arial"/>
          <w:color w:val="000000" w:themeColor="text1"/>
          <w:sz w:val="24"/>
          <w:szCs w:val="24"/>
        </w:rPr>
        <w:t>.  The method of communication should be decided in light of the care leaver</w:t>
      </w:r>
      <w:r w:rsidR="00487878">
        <w:rPr>
          <w:rFonts w:ascii="Arial" w:hAnsi="Arial" w:cs="Arial"/>
          <w:color w:val="000000" w:themeColor="text1"/>
          <w:sz w:val="24"/>
          <w:szCs w:val="24"/>
        </w:rPr>
        <w:t>’</w:t>
      </w:r>
      <w:r w:rsidR="009033A9" w:rsidRPr="009033A9">
        <w:rPr>
          <w:rFonts w:ascii="Arial" w:hAnsi="Arial" w:cs="Arial"/>
          <w:color w:val="000000" w:themeColor="text1"/>
          <w:sz w:val="24"/>
          <w:szCs w:val="24"/>
        </w:rPr>
        <w:t>s needs</w:t>
      </w:r>
      <w:r w:rsidR="009033A9">
        <w:rPr>
          <w:rFonts w:ascii="Arial" w:hAnsi="Arial" w:cs="Arial"/>
          <w:color w:val="000000" w:themeColor="text1"/>
          <w:sz w:val="24"/>
          <w:szCs w:val="24"/>
        </w:rPr>
        <w:t>.</w:t>
      </w:r>
    </w:p>
    <w:p w14:paraId="56C80AE6" w14:textId="77777777" w:rsidR="004D1E45" w:rsidRDefault="004D1E45" w:rsidP="00E47E69">
      <w:pPr>
        <w:rPr>
          <w:rFonts w:ascii="Arial" w:hAnsi="Arial" w:cs="Arial"/>
          <w:color w:val="000000" w:themeColor="text1"/>
          <w:sz w:val="24"/>
          <w:szCs w:val="24"/>
        </w:rPr>
      </w:pPr>
    </w:p>
    <w:p w14:paraId="5356EB27" w14:textId="77777777" w:rsidR="00E47E69" w:rsidRDefault="00E47E69" w:rsidP="00E47E69">
      <w:pPr>
        <w:rPr>
          <w:rFonts w:ascii="Arial" w:hAnsi="Arial" w:cs="Arial"/>
          <w:color w:val="000000" w:themeColor="text1"/>
          <w:sz w:val="24"/>
          <w:szCs w:val="24"/>
        </w:rPr>
      </w:pPr>
      <w:r>
        <w:rPr>
          <w:rFonts w:ascii="Arial" w:hAnsi="Arial" w:cs="Arial"/>
          <w:i/>
          <w:color w:val="1F4E79" w:themeColor="accent1" w:themeShade="80"/>
          <w:sz w:val="24"/>
          <w:szCs w:val="24"/>
        </w:rPr>
        <w:t>D</w:t>
      </w:r>
      <w:r w:rsidRPr="000E0252">
        <w:rPr>
          <w:rFonts w:ascii="Arial" w:hAnsi="Arial" w:cs="Arial"/>
          <w:i/>
          <w:color w:val="1F4E79" w:themeColor="accent1" w:themeShade="80"/>
          <w:sz w:val="24"/>
          <w:szCs w:val="24"/>
        </w:rPr>
        <w:t>ata collection</w:t>
      </w:r>
    </w:p>
    <w:p w14:paraId="48880997" w14:textId="77777777" w:rsidR="00E47E69" w:rsidRPr="00E47E69" w:rsidRDefault="00E47E69" w:rsidP="00E47E69">
      <w:pPr>
        <w:rPr>
          <w:rFonts w:ascii="Arial" w:hAnsi="Arial" w:cs="Arial"/>
          <w:color w:val="000000" w:themeColor="text1"/>
          <w:sz w:val="24"/>
          <w:szCs w:val="24"/>
        </w:rPr>
      </w:pPr>
    </w:p>
    <w:p w14:paraId="25E4B834" w14:textId="77777777" w:rsidR="00E12891" w:rsidRPr="00923C84" w:rsidRDefault="009163B3" w:rsidP="004510C0">
      <w:pPr>
        <w:pStyle w:val="ListParagraph"/>
        <w:numPr>
          <w:ilvl w:val="0"/>
          <w:numId w:val="22"/>
        </w:numPr>
        <w:spacing w:line="276" w:lineRule="auto"/>
        <w:rPr>
          <w:rFonts w:ascii="Arial" w:hAnsi="Arial" w:cs="Arial"/>
          <w:sz w:val="24"/>
          <w:szCs w:val="24"/>
        </w:rPr>
      </w:pPr>
      <w:r w:rsidRPr="009163B3">
        <w:rPr>
          <w:rFonts w:ascii="Arial" w:hAnsi="Arial" w:cs="Arial"/>
          <w:color w:val="000000" w:themeColor="text1"/>
          <w:sz w:val="24"/>
          <w:szCs w:val="24"/>
        </w:rPr>
        <w:t xml:space="preserve">  </w:t>
      </w:r>
      <w:r w:rsidR="00985E12" w:rsidRPr="00792504">
        <w:rPr>
          <w:rFonts w:ascii="Arial" w:hAnsi="Arial" w:cs="Arial"/>
          <w:color w:val="000000" w:themeColor="text1"/>
          <w:sz w:val="24"/>
          <w:szCs w:val="24"/>
          <w:highlight w:val="yellow"/>
        </w:rPr>
        <w:t>DfE is currently developing proposals in relation to data collection.  Our working assumptions are that:</w:t>
      </w:r>
    </w:p>
    <w:p w14:paraId="527B6E45" w14:textId="77777777" w:rsidR="00985E12" w:rsidRDefault="00985E12" w:rsidP="00923C84">
      <w:pPr>
        <w:spacing w:line="276" w:lineRule="auto"/>
      </w:pPr>
    </w:p>
    <w:p w14:paraId="64421C90" w14:textId="77777777" w:rsidR="00985E12" w:rsidRDefault="00985E12" w:rsidP="00923C84">
      <w:pPr>
        <w:pStyle w:val="ListParagraph"/>
        <w:numPr>
          <w:ilvl w:val="0"/>
          <w:numId w:val="35"/>
        </w:numPr>
        <w:spacing w:line="276" w:lineRule="auto"/>
        <w:rPr>
          <w:rFonts w:ascii="Arial" w:hAnsi="Arial" w:cs="Arial"/>
          <w:sz w:val="24"/>
          <w:szCs w:val="24"/>
        </w:rPr>
      </w:pPr>
      <w:r>
        <w:rPr>
          <w:rFonts w:ascii="Arial" w:hAnsi="Arial" w:cs="Arial"/>
          <w:sz w:val="24"/>
          <w:szCs w:val="24"/>
        </w:rPr>
        <w:t>We will not require local authorities to provide data on all 22 to 25 year olds through the existing OC3 data collection on children in care and care leavers;</w:t>
      </w:r>
    </w:p>
    <w:p w14:paraId="574EB5CD" w14:textId="77777777" w:rsidR="00985E12" w:rsidRDefault="00985E12" w:rsidP="00923C84">
      <w:pPr>
        <w:spacing w:line="276" w:lineRule="auto"/>
        <w:rPr>
          <w:rFonts w:ascii="Arial" w:hAnsi="Arial" w:cs="Arial"/>
          <w:sz w:val="24"/>
          <w:szCs w:val="24"/>
        </w:rPr>
      </w:pPr>
    </w:p>
    <w:p w14:paraId="01A14C1F" w14:textId="77777777" w:rsidR="00985E12" w:rsidRPr="00923C84" w:rsidRDefault="00985E12" w:rsidP="00923C84">
      <w:pPr>
        <w:pStyle w:val="ListParagraph"/>
        <w:numPr>
          <w:ilvl w:val="0"/>
          <w:numId w:val="35"/>
        </w:numPr>
        <w:spacing w:line="276" w:lineRule="auto"/>
        <w:rPr>
          <w:rFonts w:ascii="Arial" w:hAnsi="Arial" w:cs="Arial"/>
          <w:sz w:val="24"/>
          <w:szCs w:val="24"/>
        </w:rPr>
      </w:pPr>
      <w:r>
        <w:rPr>
          <w:rFonts w:ascii="Arial" w:hAnsi="Arial" w:cs="Arial"/>
          <w:sz w:val="24"/>
          <w:szCs w:val="24"/>
        </w:rPr>
        <w:t xml:space="preserve">Data collection will focus on the number of care leavers covered by the new duty who access services and what was the primary reason they requested support. </w:t>
      </w:r>
      <w:r w:rsidR="00B504A5">
        <w:rPr>
          <w:rFonts w:ascii="Arial" w:hAnsi="Arial" w:cs="Arial"/>
          <w:sz w:val="24"/>
          <w:szCs w:val="24"/>
        </w:rPr>
        <w:t xml:space="preserve"> </w:t>
      </w:r>
      <w:r>
        <w:rPr>
          <w:rFonts w:ascii="Arial" w:hAnsi="Arial" w:cs="Arial"/>
          <w:sz w:val="24"/>
          <w:szCs w:val="24"/>
        </w:rPr>
        <w:t xml:space="preserve">We do not intend to </w:t>
      </w:r>
      <w:r w:rsidR="00CB2480">
        <w:rPr>
          <w:rFonts w:ascii="Arial" w:hAnsi="Arial" w:cs="Arial"/>
          <w:sz w:val="24"/>
          <w:szCs w:val="24"/>
        </w:rPr>
        <w:t xml:space="preserve">collect data on </w:t>
      </w:r>
      <w:r>
        <w:rPr>
          <w:rFonts w:ascii="Arial" w:hAnsi="Arial" w:cs="Arial"/>
          <w:sz w:val="24"/>
          <w:szCs w:val="24"/>
        </w:rPr>
        <w:t>young people who have not requested support.</w:t>
      </w:r>
    </w:p>
    <w:p w14:paraId="23F20227" w14:textId="77777777" w:rsidR="00E12891" w:rsidRDefault="00E12891" w:rsidP="00E12891">
      <w:pPr>
        <w:pStyle w:val="ListParagraph"/>
        <w:rPr>
          <w:rFonts w:ascii="Arial" w:hAnsi="Arial" w:cs="Arial"/>
          <w:color w:val="000000" w:themeColor="text1"/>
          <w:sz w:val="24"/>
          <w:szCs w:val="24"/>
        </w:rPr>
      </w:pPr>
    </w:p>
    <w:p w14:paraId="42243D44" w14:textId="77777777" w:rsidR="00EB0795" w:rsidRDefault="00EB0795" w:rsidP="00EB0795">
      <w:pPr>
        <w:spacing w:line="276" w:lineRule="auto"/>
        <w:rPr>
          <w:rFonts w:ascii="Arial" w:hAnsi="Arial" w:cs="Arial"/>
          <w:i/>
          <w:color w:val="1F4E79" w:themeColor="accent1" w:themeShade="80"/>
          <w:sz w:val="24"/>
          <w:szCs w:val="24"/>
        </w:rPr>
      </w:pPr>
      <w:r w:rsidRPr="00F94E9D">
        <w:rPr>
          <w:rFonts w:ascii="Arial" w:hAnsi="Arial" w:cs="Arial"/>
          <w:i/>
          <w:color w:val="1F4E79" w:themeColor="accent1" w:themeShade="80"/>
          <w:sz w:val="24"/>
          <w:szCs w:val="24"/>
        </w:rPr>
        <w:t>Offering local authority support to every care leaver on an annual basis</w:t>
      </w:r>
    </w:p>
    <w:p w14:paraId="034F3365" w14:textId="77777777" w:rsidR="00B504A5" w:rsidRPr="00B504A5" w:rsidRDefault="00B504A5" w:rsidP="00EB0795">
      <w:pPr>
        <w:spacing w:line="276" w:lineRule="auto"/>
        <w:rPr>
          <w:rFonts w:ascii="Arial" w:hAnsi="Arial" w:cs="Arial"/>
          <w:i/>
          <w:color w:val="1F4E79" w:themeColor="accent1" w:themeShade="80"/>
          <w:sz w:val="24"/>
          <w:szCs w:val="24"/>
        </w:rPr>
      </w:pPr>
    </w:p>
    <w:p w14:paraId="10736D6E" w14:textId="1BD51102" w:rsidR="00225881" w:rsidRPr="00BE6718" w:rsidRDefault="00985E12" w:rsidP="00BE6718">
      <w:pPr>
        <w:numPr>
          <w:ilvl w:val="0"/>
          <w:numId w:val="22"/>
        </w:numPr>
        <w:spacing w:line="276" w:lineRule="auto"/>
        <w:rPr>
          <w:rFonts w:ascii="Arial" w:hAnsi="Arial" w:cs="Arial"/>
          <w:sz w:val="24"/>
          <w:szCs w:val="24"/>
        </w:rPr>
      </w:pPr>
      <w:r>
        <w:rPr>
          <w:rFonts w:ascii="Arial" w:hAnsi="Arial" w:cs="Arial"/>
          <w:sz w:val="24"/>
          <w:szCs w:val="24"/>
        </w:rPr>
        <w:t>Although there</w:t>
      </w:r>
      <w:r w:rsidR="00B504A5">
        <w:rPr>
          <w:rFonts w:ascii="Arial" w:hAnsi="Arial" w:cs="Arial"/>
          <w:sz w:val="24"/>
          <w:szCs w:val="24"/>
        </w:rPr>
        <w:t xml:space="preserve"> </w:t>
      </w:r>
      <w:r>
        <w:rPr>
          <w:rFonts w:ascii="Arial" w:hAnsi="Arial" w:cs="Arial"/>
          <w:sz w:val="24"/>
          <w:szCs w:val="24"/>
        </w:rPr>
        <w:t>is no requirement to proactively keep in touch with all young people aged over 21 up to age 25, t</w:t>
      </w:r>
      <w:r w:rsidR="00793F9C" w:rsidRPr="00BE6718">
        <w:rPr>
          <w:rFonts w:ascii="Arial" w:hAnsi="Arial" w:cs="Arial"/>
          <w:sz w:val="24"/>
          <w:szCs w:val="24"/>
        </w:rPr>
        <w:t>he new duty require</w:t>
      </w:r>
      <w:r w:rsidR="000E5970" w:rsidRPr="00DF7D1D">
        <w:rPr>
          <w:rFonts w:ascii="Arial" w:hAnsi="Arial" w:cs="Arial"/>
          <w:sz w:val="24"/>
          <w:szCs w:val="24"/>
        </w:rPr>
        <w:t>s</w:t>
      </w:r>
      <w:r w:rsidR="00793F9C" w:rsidRPr="00DF7D1D">
        <w:rPr>
          <w:rFonts w:ascii="Arial" w:hAnsi="Arial" w:cs="Arial"/>
          <w:sz w:val="24"/>
          <w:szCs w:val="24"/>
        </w:rPr>
        <w:t xml:space="preserve"> </w:t>
      </w:r>
      <w:r w:rsidR="00B504A5">
        <w:rPr>
          <w:rFonts w:ascii="Arial" w:hAnsi="Arial" w:cs="Arial"/>
          <w:sz w:val="24"/>
          <w:szCs w:val="24"/>
        </w:rPr>
        <w:t xml:space="preserve">local authorities </w:t>
      </w:r>
      <w:r w:rsidR="00793F9C" w:rsidRPr="00DF7D1D">
        <w:rPr>
          <w:rFonts w:ascii="Arial" w:hAnsi="Arial" w:cs="Arial"/>
          <w:sz w:val="24"/>
          <w:szCs w:val="24"/>
        </w:rPr>
        <w:t xml:space="preserve">to </w:t>
      </w:r>
      <w:r w:rsidR="009163B3" w:rsidRPr="00DF7D1D">
        <w:rPr>
          <w:rFonts w:ascii="Arial" w:hAnsi="Arial" w:cs="Arial"/>
          <w:sz w:val="24"/>
          <w:szCs w:val="24"/>
        </w:rPr>
        <w:t>make care leavers awar</w:t>
      </w:r>
      <w:r w:rsidR="009163B3" w:rsidRPr="00E678E6">
        <w:rPr>
          <w:rFonts w:ascii="Arial" w:hAnsi="Arial" w:cs="Arial"/>
          <w:sz w:val="24"/>
          <w:szCs w:val="24"/>
        </w:rPr>
        <w:t xml:space="preserve">e that they can continue to request </w:t>
      </w:r>
      <w:r w:rsidR="00793F9C" w:rsidRPr="00D94A4C">
        <w:rPr>
          <w:rFonts w:ascii="Arial" w:hAnsi="Arial" w:cs="Arial"/>
          <w:sz w:val="24"/>
          <w:szCs w:val="24"/>
        </w:rPr>
        <w:t>PA support</w:t>
      </w:r>
      <w:r w:rsidR="0066151A">
        <w:rPr>
          <w:rFonts w:ascii="Arial" w:hAnsi="Arial" w:cs="Arial"/>
          <w:sz w:val="24"/>
          <w:szCs w:val="24"/>
        </w:rPr>
        <w:t xml:space="preserve"> as soon as possible after the person turns 21</w:t>
      </w:r>
      <w:r w:rsidR="008E0910">
        <w:rPr>
          <w:rFonts w:ascii="Arial" w:hAnsi="Arial" w:cs="Arial"/>
          <w:sz w:val="24"/>
          <w:szCs w:val="24"/>
        </w:rPr>
        <w:t>;</w:t>
      </w:r>
      <w:r w:rsidR="0066151A">
        <w:rPr>
          <w:rFonts w:ascii="Arial" w:hAnsi="Arial" w:cs="Arial"/>
          <w:sz w:val="24"/>
          <w:szCs w:val="24"/>
        </w:rPr>
        <w:t xml:space="preserve"> and</w:t>
      </w:r>
      <w:r w:rsidR="00793F9C" w:rsidRPr="00D94A4C">
        <w:rPr>
          <w:rFonts w:ascii="Arial" w:hAnsi="Arial" w:cs="Arial"/>
          <w:sz w:val="24"/>
          <w:szCs w:val="24"/>
        </w:rPr>
        <w:t xml:space="preserve"> </w:t>
      </w:r>
      <w:r w:rsidR="00EB0795" w:rsidRPr="00D94A4C">
        <w:rPr>
          <w:rFonts w:ascii="Arial" w:hAnsi="Arial" w:cs="Arial"/>
          <w:sz w:val="24"/>
          <w:szCs w:val="24"/>
        </w:rPr>
        <w:t xml:space="preserve">on </w:t>
      </w:r>
      <w:r w:rsidR="009163B3" w:rsidRPr="00D94A4C">
        <w:rPr>
          <w:rFonts w:ascii="Arial" w:hAnsi="Arial" w:cs="Arial"/>
          <w:sz w:val="24"/>
          <w:szCs w:val="24"/>
        </w:rPr>
        <w:t xml:space="preserve">at least </w:t>
      </w:r>
      <w:r w:rsidR="00EB0795" w:rsidRPr="00D94A4C">
        <w:rPr>
          <w:rFonts w:ascii="Arial" w:hAnsi="Arial" w:cs="Arial"/>
          <w:sz w:val="24"/>
          <w:szCs w:val="24"/>
        </w:rPr>
        <w:t xml:space="preserve">an </w:t>
      </w:r>
      <w:r w:rsidR="00793F9C" w:rsidRPr="00D94A4C">
        <w:rPr>
          <w:rFonts w:ascii="Arial" w:hAnsi="Arial" w:cs="Arial"/>
          <w:sz w:val="24"/>
          <w:szCs w:val="24"/>
        </w:rPr>
        <w:t>annual</w:t>
      </w:r>
      <w:r w:rsidR="00EB0795" w:rsidRPr="00D94A4C">
        <w:rPr>
          <w:rFonts w:ascii="Arial" w:hAnsi="Arial" w:cs="Arial"/>
          <w:sz w:val="24"/>
          <w:szCs w:val="24"/>
        </w:rPr>
        <w:t xml:space="preserve"> basis</w:t>
      </w:r>
      <w:r w:rsidR="0066151A">
        <w:rPr>
          <w:rFonts w:ascii="Arial" w:hAnsi="Arial" w:cs="Arial"/>
          <w:sz w:val="24"/>
          <w:szCs w:val="24"/>
        </w:rPr>
        <w:t xml:space="preserve"> thereafter</w:t>
      </w:r>
      <w:r w:rsidR="008E0910">
        <w:rPr>
          <w:rFonts w:ascii="Arial" w:hAnsi="Arial" w:cs="Arial"/>
          <w:sz w:val="24"/>
          <w:szCs w:val="24"/>
        </w:rPr>
        <w:t>.  This applies r</w:t>
      </w:r>
      <w:r w:rsidR="00225881" w:rsidRPr="00D94A4C">
        <w:rPr>
          <w:rFonts w:ascii="Arial" w:hAnsi="Arial" w:cs="Arial"/>
          <w:sz w:val="24"/>
          <w:szCs w:val="24"/>
        </w:rPr>
        <w:t>e</w:t>
      </w:r>
      <w:r w:rsidR="00793F9C" w:rsidRPr="00D94A4C">
        <w:rPr>
          <w:rFonts w:ascii="Arial" w:hAnsi="Arial" w:cs="Arial"/>
          <w:sz w:val="24"/>
          <w:szCs w:val="24"/>
        </w:rPr>
        <w:t xml:space="preserve">gardless of whether a care leaver </w:t>
      </w:r>
      <w:r w:rsidR="00225881" w:rsidRPr="00D94A4C">
        <w:rPr>
          <w:rFonts w:ascii="Arial" w:hAnsi="Arial" w:cs="Arial"/>
          <w:sz w:val="24"/>
          <w:szCs w:val="24"/>
        </w:rPr>
        <w:t xml:space="preserve">may have </w:t>
      </w:r>
      <w:r w:rsidR="00793F9C" w:rsidRPr="00D94A4C">
        <w:rPr>
          <w:rFonts w:ascii="Arial" w:hAnsi="Arial" w:cs="Arial"/>
          <w:sz w:val="24"/>
          <w:szCs w:val="24"/>
        </w:rPr>
        <w:t>earlier decline</w:t>
      </w:r>
      <w:r w:rsidR="00225881" w:rsidRPr="00D94A4C">
        <w:rPr>
          <w:rFonts w:ascii="Arial" w:hAnsi="Arial" w:cs="Arial"/>
          <w:sz w:val="24"/>
          <w:szCs w:val="24"/>
        </w:rPr>
        <w:t xml:space="preserve">d </w:t>
      </w:r>
      <w:r w:rsidR="00793F9C" w:rsidRPr="00D94A4C">
        <w:rPr>
          <w:rFonts w:ascii="Arial" w:hAnsi="Arial" w:cs="Arial"/>
          <w:sz w:val="24"/>
          <w:szCs w:val="24"/>
        </w:rPr>
        <w:t xml:space="preserve">the offer of </w:t>
      </w:r>
      <w:r w:rsidR="009163B3" w:rsidRPr="00D94A4C">
        <w:rPr>
          <w:rFonts w:ascii="Arial" w:hAnsi="Arial" w:cs="Arial"/>
          <w:sz w:val="24"/>
          <w:szCs w:val="24"/>
        </w:rPr>
        <w:t xml:space="preserve">PA </w:t>
      </w:r>
      <w:r w:rsidR="00793F9C" w:rsidRPr="00D94A4C">
        <w:rPr>
          <w:rFonts w:ascii="Arial" w:hAnsi="Arial" w:cs="Arial"/>
          <w:sz w:val="24"/>
          <w:szCs w:val="24"/>
        </w:rPr>
        <w:t>support</w:t>
      </w:r>
      <w:r w:rsidR="00225881" w:rsidRPr="00D94A4C">
        <w:rPr>
          <w:rFonts w:ascii="Arial" w:hAnsi="Arial" w:cs="Arial"/>
          <w:sz w:val="24"/>
          <w:szCs w:val="24"/>
        </w:rPr>
        <w:t xml:space="preserve">.  </w:t>
      </w:r>
      <w:r w:rsidR="009163B3" w:rsidRPr="00D94A4C">
        <w:rPr>
          <w:rFonts w:ascii="Arial" w:hAnsi="Arial" w:cs="Arial"/>
          <w:sz w:val="24"/>
          <w:szCs w:val="24"/>
        </w:rPr>
        <w:t>This requirement recognises that care leavers</w:t>
      </w:r>
      <w:r w:rsidR="0029513A" w:rsidRPr="00BE6718">
        <w:rPr>
          <w:rFonts w:ascii="Arial" w:hAnsi="Arial" w:cs="Arial"/>
          <w:sz w:val="24"/>
          <w:szCs w:val="24"/>
        </w:rPr>
        <w:t>’</w:t>
      </w:r>
      <w:r w:rsidR="009163B3" w:rsidRPr="00BE6718">
        <w:rPr>
          <w:rFonts w:ascii="Arial" w:hAnsi="Arial" w:cs="Arial"/>
          <w:sz w:val="24"/>
          <w:szCs w:val="24"/>
        </w:rPr>
        <w:t xml:space="preserve"> circumstances may change and confirms that a</w:t>
      </w:r>
      <w:r w:rsidR="00225881" w:rsidRPr="00BE6718">
        <w:rPr>
          <w:rFonts w:ascii="Arial" w:hAnsi="Arial" w:cs="Arial"/>
          <w:sz w:val="24"/>
          <w:szCs w:val="24"/>
        </w:rPr>
        <w:t xml:space="preserve">ll care leavers </w:t>
      </w:r>
      <w:r w:rsidR="00EB0795" w:rsidRPr="00BE6718">
        <w:rPr>
          <w:rFonts w:ascii="Arial" w:hAnsi="Arial" w:cs="Arial"/>
          <w:sz w:val="24"/>
          <w:szCs w:val="24"/>
        </w:rPr>
        <w:t xml:space="preserve">are </w:t>
      </w:r>
      <w:r w:rsidR="00793F9C" w:rsidRPr="00BE6718">
        <w:rPr>
          <w:rFonts w:ascii="Arial" w:hAnsi="Arial" w:cs="Arial"/>
          <w:sz w:val="24"/>
          <w:szCs w:val="24"/>
        </w:rPr>
        <w:t xml:space="preserve">entitled to PA support </w:t>
      </w:r>
      <w:r w:rsidR="00225881" w:rsidRPr="00BE6718">
        <w:rPr>
          <w:rFonts w:ascii="Arial" w:hAnsi="Arial" w:cs="Arial"/>
          <w:sz w:val="24"/>
          <w:szCs w:val="24"/>
        </w:rPr>
        <w:t xml:space="preserve">at </w:t>
      </w:r>
      <w:r w:rsidR="00793F9C" w:rsidRPr="00BE6718">
        <w:rPr>
          <w:rFonts w:ascii="Arial" w:hAnsi="Arial" w:cs="Arial"/>
          <w:sz w:val="24"/>
          <w:szCs w:val="24"/>
        </w:rPr>
        <w:t xml:space="preserve">any time </w:t>
      </w:r>
      <w:r w:rsidR="00EB0795" w:rsidRPr="00BE6718">
        <w:rPr>
          <w:rFonts w:ascii="Arial" w:hAnsi="Arial" w:cs="Arial"/>
          <w:sz w:val="24"/>
          <w:szCs w:val="24"/>
        </w:rPr>
        <w:t xml:space="preserve">up to </w:t>
      </w:r>
      <w:r w:rsidR="00793F9C" w:rsidRPr="00BE6718">
        <w:rPr>
          <w:rFonts w:ascii="Arial" w:hAnsi="Arial" w:cs="Arial"/>
          <w:sz w:val="24"/>
          <w:szCs w:val="24"/>
        </w:rPr>
        <w:t>age 25</w:t>
      </w:r>
      <w:r w:rsidR="00735D4B" w:rsidRPr="00BE6718">
        <w:rPr>
          <w:rFonts w:ascii="Arial" w:hAnsi="Arial" w:cs="Arial"/>
          <w:sz w:val="24"/>
          <w:szCs w:val="24"/>
        </w:rPr>
        <w:t>.</w:t>
      </w:r>
      <w:r w:rsidR="00BE6718" w:rsidRPr="00BE6718">
        <w:rPr>
          <w:rFonts w:ascii="Arial" w:hAnsi="Arial" w:cs="Arial"/>
          <w:sz w:val="24"/>
          <w:szCs w:val="24"/>
        </w:rPr>
        <w:t xml:space="preserve">  </w:t>
      </w:r>
    </w:p>
    <w:p w14:paraId="3739D03C" w14:textId="77777777" w:rsidR="00225881" w:rsidRDefault="00225881" w:rsidP="00225881">
      <w:pPr>
        <w:pStyle w:val="ListParagraph"/>
        <w:rPr>
          <w:rFonts w:ascii="Arial" w:hAnsi="Arial" w:cs="Arial"/>
          <w:sz w:val="24"/>
          <w:szCs w:val="24"/>
        </w:rPr>
      </w:pPr>
    </w:p>
    <w:p w14:paraId="3FF64BEA" w14:textId="77777777" w:rsidR="00D94A4C" w:rsidRDefault="00B504A5" w:rsidP="00D94A4C">
      <w:pPr>
        <w:numPr>
          <w:ilvl w:val="0"/>
          <w:numId w:val="22"/>
        </w:numPr>
        <w:spacing w:line="276" w:lineRule="auto"/>
        <w:rPr>
          <w:rFonts w:ascii="Arial" w:hAnsi="Arial" w:cs="Arial"/>
          <w:sz w:val="24"/>
          <w:szCs w:val="24"/>
        </w:rPr>
      </w:pPr>
      <w:r>
        <w:rPr>
          <w:rFonts w:ascii="Arial" w:hAnsi="Arial" w:cs="Arial"/>
          <w:sz w:val="24"/>
          <w:szCs w:val="24"/>
        </w:rPr>
        <w:t xml:space="preserve">Section </w:t>
      </w:r>
      <w:r w:rsidR="00D94A4C" w:rsidRPr="00D94A4C">
        <w:rPr>
          <w:rFonts w:ascii="Arial" w:hAnsi="Arial" w:cs="Arial"/>
          <w:sz w:val="24"/>
          <w:szCs w:val="24"/>
        </w:rPr>
        <w:t xml:space="preserve">2 of the Children &amp; Social Work Act requires local authorities to consult on and publish a </w:t>
      </w:r>
      <w:r>
        <w:rPr>
          <w:rFonts w:ascii="Arial" w:hAnsi="Arial" w:cs="Arial"/>
          <w:sz w:val="24"/>
          <w:szCs w:val="24"/>
        </w:rPr>
        <w:t>‘local offer’</w:t>
      </w:r>
      <w:r w:rsidR="00D94A4C" w:rsidRPr="00D94A4C">
        <w:rPr>
          <w:rFonts w:ascii="Arial" w:hAnsi="Arial" w:cs="Arial"/>
          <w:sz w:val="24"/>
          <w:szCs w:val="24"/>
        </w:rPr>
        <w:t xml:space="preserve"> for their care leavers, which provides information about the services and support available to them.  </w:t>
      </w:r>
      <w:r w:rsidR="00225881" w:rsidRPr="00E310D4">
        <w:rPr>
          <w:rFonts w:ascii="Arial" w:hAnsi="Arial" w:cs="Arial"/>
          <w:sz w:val="24"/>
          <w:szCs w:val="24"/>
        </w:rPr>
        <w:t>As well as proactively offer</w:t>
      </w:r>
      <w:r w:rsidR="00225881">
        <w:rPr>
          <w:rFonts w:ascii="Arial" w:hAnsi="Arial" w:cs="Arial"/>
          <w:sz w:val="24"/>
          <w:szCs w:val="24"/>
        </w:rPr>
        <w:t xml:space="preserve">ing </w:t>
      </w:r>
      <w:r w:rsidR="00D94A4C">
        <w:rPr>
          <w:rFonts w:ascii="Arial" w:hAnsi="Arial" w:cs="Arial"/>
          <w:sz w:val="24"/>
          <w:szCs w:val="24"/>
        </w:rPr>
        <w:t xml:space="preserve">PA </w:t>
      </w:r>
      <w:r w:rsidR="00225881" w:rsidRPr="00E310D4">
        <w:rPr>
          <w:rFonts w:ascii="Arial" w:hAnsi="Arial" w:cs="Arial"/>
          <w:sz w:val="24"/>
          <w:szCs w:val="24"/>
        </w:rPr>
        <w:t>support on at least an annual basis</w:t>
      </w:r>
      <w:r w:rsidR="00225881">
        <w:rPr>
          <w:rFonts w:ascii="Arial" w:hAnsi="Arial" w:cs="Arial"/>
          <w:sz w:val="24"/>
          <w:szCs w:val="24"/>
        </w:rPr>
        <w:t xml:space="preserve"> to their care leavers</w:t>
      </w:r>
      <w:r w:rsidR="00225881" w:rsidRPr="00E310D4">
        <w:rPr>
          <w:rFonts w:ascii="Arial" w:hAnsi="Arial" w:cs="Arial"/>
          <w:sz w:val="24"/>
          <w:szCs w:val="24"/>
        </w:rPr>
        <w:t xml:space="preserve">, </w:t>
      </w:r>
      <w:r w:rsidR="00225881">
        <w:rPr>
          <w:rFonts w:ascii="Arial" w:hAnsi="Arial" w:cs="Arial"/>
          <w:sz w:val="24"/>
          <w:szCs w:val="24"/>
        </w:rPr>
        <w:t>th</w:t>
      </w:r>
      <w:r w:rsidR="00D94A4C">
        <w:rPr>
          <w:rFonts w:ascii="Arial" w:hAnsi="Arial" w:cs="Arial"/>
          <w:sz w:val="24"/>
          <w:szCs w:val="24"/>
        </w:rPr>
        <w:t xml:space="preserve">is </w:t>
      </w:r>
      <w:r w:rsidR="00225881">
        <w:rPr>
          <w:rFonts w:ascii="Arial" w:hAnsi="Arial" w:cs="Arial"/>
          <w:sz w:val="24"/>
          <w:szCs w:val="24"/>
        </w:rPr>
        <w:t xml:space="preserve">offer of PA support should </w:t>
      </w:r>
      <w:r w:rsidR="00225881" w:rsidRPr="00E310D4">
        <w:rPr>
          <w:rFonts w:ascii="Arial" w:hAnsi="Arial" w:cs="Arial"/>
          <w:sz w:val="24"/>
          <w:szCs w:val="24"/>
        </w:rPr>
        <w:t>also be listed in the</w:t>
      </w:r>
      <w:r w:rsidR="00225881">
        <w:rPr>
          <w:rFonts w:ascii="Arial" w:hAnsi="Arial" w:cs="Arial"/>
          <w:sz w:val="24"/>
          <w:szCs w:val="24"/>
        </w:rPr>
        <w:t xml:space="preserve"> </w:t>
      </w:r>
      <w:r w:rsidR="00225881" w:rsidRPr="00B504A5">
        <w:rPr>
          <w:rFonts w:ascii="Arial" w:hAnsi="Arial" w:cs="Arial"/>
          <w:sz w:val="24"/>
          <w:szCs w:val="24"/>
        </w:rPr>
        <w:t>‘</w:t>
      </w:r>
      <w:r>
        <w:rPr>
          <w:rFonts w:ascii="Arial" w:hAnsi="Arial" w:cs="Arial"/>
          <w:sz w:val="24"/>
          <w:szCs w:val="24"/>
        </w:rPr>
        <w:t>l</w:t>
      </w:r>
      <w:r w:rsidR="00225881" w:rsidRPr="00B504A5">
        <w:rPr>
          <w:rFonts w:ascii="Arial" w:hAnsi="Arial" w:cs="Arial"/>
          <w:sz w:val="24"/>
          <w:szCs w:val="24"/>
        </w:rPr>
        <w:t xml:space="preserve">ocal </w:t>
      </w:r>
      <w:r>
        <w:rPr>
          <w:rFonts w:ascii="Arial" w:hAnsi="Arial" w:cs="Arial"/>
          <w:sz w:val="24"/>
          <w:szCs w:val="24"/>
        </w:rPr>
        <w:t>o</w:t>
      </w:r>
      <w:r w:rsidR="00225881" w:rsidRPr="00B504A5">
        <w:rPr>
          <w:rFonts w:ascii="Arial" w:hAnsi="Arial" w:cs="Arial"/>
          <w:sz w:val="24"/>
          <w:szCs w:val="24"/>
        </w:rPr>
        <w:t>ffer’</w:t>
      </w:r>
      <w:r w:rsidR="00D94A4C">
        <w:rPr>
          <w:rFonts w:ascii="Arial" w:hAnsi="Arial" w:cs="Arial"/>
          <w:sz w:val="24"/>
          <w:szCs w:val="24"/>
        </w:rPr>
        <w:t xml:space="preserve">.  </w:t>
      </w:r>
    </w:p>
    <w:p w14:paraId="66CB19BC" w14:textId="77777777" w:rsidR="00D94A4C" w:rsidRDefault="00D94A4C" w:rsidP="00C16759">
      <w:pPr>
        <w:pStyle w:val="ListParagraph"/>
        <w:rPr>
          <w:rFonts w:ascii="Arial" w:hAnsi="Arial" w:cs="Arial"/>
          <w:sz w:val="24"/>
          <w:szCs w:val="24"/>
        </w:rPr>
      </w:pPr>
    </w:p>
    <w:p w14:paraId="18A73750" w14:textId="77777777" w:rsidR="00CB2480" w:rsidRDefault="00D94A4C" w:rsidP="00923C84">
      <w:pPr>
        <w:numPr>
          <w:ilvl w:val="0"/>
          <w:numId w:val="22"/>
        </w:numPr>
        <w:spacing w:line="276" w:lineRule="auto"/>
        <w:rPr>
          <w:rFonts w:ascii="Arial" w:hAnsi="Arial" w:cs="Arial"/>
          <w:sz w:val="24"/>
          <w:szCs w:val="24"/>
        </w:rPr>
      </w:pPr>
      <w:r w:rsidRPr="001728C1">
        <w:rPr>
          <w:rFonts w:ascii="Arial" w:hAnsi="Arial" w:cs="Arial"/>
          <w:sz w:val="24"/>
          <w:szCs w:val="24"/>
        </w:rPr>
        <w:t xml:space="preserve">As the corporate parent, </w:t>
      </w:r>
      <w:r w:rsidR="001728C1" w:rsidRPr="001728C1">
        <w:rPr>
          <w:rFonts w:ascii="Arial" w:hAnsi="Arial" w:cs="Arial"/>
          <w:sz w:val="24"/>
          <w:szCs w:val="24"/>
        </w:rPr>
        <w:t xml:space="preserve">we know that many </w:t>
      </w:r>
      <w:r w:rsidRPr="001728C1">
        <w:rPr>
          <w:rFonts w:ascii="Arial" w:hAnsi="Arial" w:cs="Arial"/>
          <w:sz w:val="24"/>
          <w:szCs w:val="24"/>
        </w:rPr>
        <w:t>local authorit</w:t>
      </w:r>
      <w:r w:rsidR="001728C1" w:rsidRPr="001728C1">
        <w:rPr>
          <w:rFonts w:ascii="Arial" w:hAnsi="Arial" w:cs="Arial"/>
          <w:sz w:val="24"/>
          <w:szCs w:val="24"/>
        </w:rPr>
        <w:t>ies</w:t>
      </w:r>
      <w:r w:rsidRPr="001728C1">
        <w:rPr>
          <w:rFonts w:ascii="Arial" w:hAnsi="Arial" w:cs="Arial"/>
          <w:sz w:val="24"/>
          <w:szCs w:val="24"/>
        </w:rPr>
        <w:t xml:space="preserve"> send a birthday card to their care leavers and </w:t>
      </w:r>
      <w:r w:rsidR="001728C1" w:rsidRPr="001728C1">
        <w:rPr>
          <w:rFonts w:ascii="Arial" w:hAnsi="Arial" w:cs="Arial"/>
          <w:sz w:val="24"/>
          <w:szCs w:val="24"/>
        </w:rPr>
        <w:t xml:space="preserve">this presents an ideal opportunity to </w:t>
      </w:r>
      <w:r w:rsidRPr="001728C1">
        <w:rPr>
          <w:rFonts w:ascii="Arial" w:hAnsi="Arial" w:cs="Arial"/>
          <w:sz w:val="24"/>
          <w:szCs w:val="24"/>
        </w:rPr>
        <w:t>remind</w:t>
      </w:r>
      <w:r w:rsidR="001728C1" w:rsidRPr="001728C1">
        <w:rPr>
          <w:rFonts w:ascii="Arial" w:hAnsi="Arial" w:cs="Arial"/>
          <w:sz w:val="24"/>
          <w:szCs w:val="24"/>
        </w:rPr>
        <w:t xml:space="preserve"> </w:t>
      </w:r>
      <w:r w:rsidRPr="001728C1">
        <w:rPr>
          <w:rFonts w:ascii="Arial" w:hAnsi="Arial" w:cs="Arial"/>
          <w:sz w:val="24"/>
          <w:szCs w:val="24"/>
        </w:rPr>
        <w:t xml:space="preserve">the young person of their entitlement to PA support if they need it, </w:t>
      </w:r>
      <w:r w:rsidR="001F0539" w:rsidRPr="001728C1">
        <w:rPr>
          <w:rFonts w:ascii="Arial" w:hAnsi="Arial" w:cs="Arial"/>
          <w:sz w:val="24"/>
          <w:szCs w:val="24"/>
        </w:rPr>
        <w:t xml:space="preserve">through to </w:t>
      </w:r>
      <w:r w:rsidRPr="001728C1">
        <w:rPr>
          <w:rFonts w:ascii="Arial" w:hAnsi="Arial" w:cs="Arial"/>
          <w:sz w:val="24"/>
          <w:szCs w:val="24"/>
        </w:rPr>
        <w:t xml:space="preserve">age 25. </w:t>
      </w:r>
    </w:p>
    <w:p w14:paraId="6201AEC2" w14:textId="77777777" w:rsidR="00CB2480" w:rsidRDefault="00CB2480" w:rsidP="008B68E0">
      <w:pPr>
        <w:spacing w:line="276" w:lineRule="auto"/>
        <w:ind w:left="360"/>
        <w:rPr>
          <w:rFonts w:ascii="Arial" w:hAnsi="Arial" w:cs="Arial"/>
          <w:sz w:val="24"/>
          <w:szCs w:val="24"/>
        </w:rPr>
      </w:pPr>
    </w:p>
    <w:p w14:paraId="759A393E" w14:textId="3615173A" w:rsidR="0058413F" w:rsidRPr="00225881" w:rsidRDefault="00D94A4C" w:rsidP="008B68E0">
      <w:pPr>
        <w:numPr>
          <w:ilvl w:val="0"/>
          <w:numId w:val="22"/>
        </w:numPr>
        <w:spacing w:line="276" w:lineRule="auto"/>
        <w:rPr>
          <w:rFonts w:ascii="Arial" w:hAnsi="Arial" w:cs="Arial"/>
          <w:sz w:val="24"/>
          <w:szCs w:val="24"/>
        </w:rPr>
      </w:pPr>
      <w:r w:rsidRPr="001728C1">
        <w:rPr>
          <w:rFonts w:ascii="Arial" w:hAnsi="Arial" w:cs="Arial"/>
          <w:sz w:val="24"/>
          <w:szCs w:val="24"/>
        </w:rPr>
        <w:t xml:space="preserve"> </w:t>
      </w:r>
      <w:r w:rsidR="009163B3">
        <w:rPr>
          <w:rFonts w:ascii="Arial" w:hAnsi="Arial" w:cs="Arial"/>
          <w:sz w:val="24"/>
          <w:szCs w:val="24"/>
        </w:rPr>
        <w:t>While t</w:t>
      </w:r>
      <w:r w:rsidR="00EB0795" w:rsidRPr="00225881">
        <w:rPr>
          <w:rFonts w:ascii="Arial" w:hAnsi="Arial" w:cs="Arial"/>
          <w:sz w:val="24"/>
          <w:szCs w:val="24"/>
        </w:rPr>
        <w:t xml:space="preserve">he </w:t>
      </w:r>
      <w:r w:rsidR="00850537">
        <w:rPr>
          <w:rFonts w:ascii="Arial" w:hAnsi="Arial" w:cs="Arial"/>
          <w:sz w:val="24"/>
          <w:szCs w:val="24"/>
        </w:rPr>
        <w:t>local authority</w:t>
      </w:r>
      <w:r w:rsidR="009163B3">
        <w:rPr>
          <w:rFonts w:ascii="Arial" w:hAnsi="Arial" w:cs="Arial"/>
          <w:sz w:val="24"/>
          <w:szCs w:val="24"/>
        </w:rPr>
        <w:t xml:space="preserve"> </w:t>
      </w:r>
      <w:r w:rsidR="00EB0795" w:rsidRPr="00225881">
        <w:rPr>
          <w:rFonts w:ascii="Arial" w:hAnsi="Arial" w:cs="Arial"/>
          <w:sz w:val="24"/>
          <w:szCs w:val="24"/>
        </w:rPr>
        <w:t>is not under a duty</w:t>
      </w:r>
      <w:r w:rsidR="00225881" w:rsidRPr="00225881">
        <w:rPr>
          <w:rFonts w:ascii="Arial" w:hAnsi="Arial" w:cs="Arial"/>
          <w:sz w:val="24"/>
          <w:szCs w:val="24"/>
        </w:rPr>
        <w:t xml:space="preserve"> </w:t>
      </w:r>
      <w:r w:rsidR="00EB0795" w:rsidRPr="00225881">
        <w:rPr>
          <w:rFonts w:ascii="Arial" w:hAnsi="Arial" w:cs="Arial"/>
          <w:sz w:val="24"/>
          <w:szCs w:val="24"/>
        </w:rPr>
        <w:t xml:space="preserve">to provide </w:t>
      </w:r>
      <w:r w:rsidR="00225881">
        <w:rPr>
          <w:rFonts w:ascii="Arial" w:hAnsi="Arial" w:cs="Arial"/>
          <w:sz w:val="24"/>
          <w:szCs w:val="24"/>
        </w:rPr>
        <w:t xml:space="preserve">PA </w:t>
      </w:r>
      <w:r w:rsidR="00EB0795" w:rsidRPr="00225881">
        <w:rPr>
          <w:rFonts w:ascii="Arial" w:hAnsi="Arial" w:cs="Arial"/>
          <w:sz w:val="24"/>
          <w:szCs w:val="24"/>
        </w:rPr>
        <w:t>support where a care leaver has not accepted the offer</w:t>
      </w:r>
      <w:r w:rsidR="009163B3">
        <w:rPr>
          <w:rFonts w:ascii="Arial" w:hAnsi="Arial" w:cs="Arial"/>
          <w:sz w:val="24"/>
          <w:szCs w:val="24"/>
        </w:rPr>
        <w:t>, t</w:t>
      </w:r>
      <w:r w:rsidR="0058413F" w:rsidRPr="00225881">
        <w:rPr>
          <w:rFonts w:ascii="Arial" w:hAnsi="Arial" w:cs="Arial"/>
          <w:sz w:val="24"/>
          <w:szCs w:val="24"/>
        </w:rPr>
        <w:t xml:space="preserve">here may be cases where </w:t>
      </w:r>
      <w:r w:rsidR="009163B3">
        <w:rPr>
          <w:rFonts w:ascii="Arial" w:hAnsi="Arial" w:cs="Arial"/>
          <w:sz w:val="24"/>
          <w:szCs w:val="24"/>
        </w:rPr>
        <w:t xml:space="preserve">a PA considers that a </w:t>
      </w:r>
      <w:r w:rsidR="0058413F" w:rsidRPr="00225881">
        <w:rPr>
          <w:rFonts w:ascii="Arial" w:hAnsi="Arial" w:cs="Arial"/>
          <w:sz w:val="24"/>
          <w:szCs w:val="24"/>
        </w:rPr>
        <w:t>young pe</w:t>
      </w:r>
      <w:r w:rsidR="009163B3">
        <w:rPr>
          <w:rFonts w:ascii="Arial" w:hAnsi="Arial" w:cs="Arial"/>
          <w:sz w:val="24"/>
          <w:szCs w:val="24"/>
        </w:rPr>
        <w:t xml:space="preserve">rson </w:t>
      </w:r>
      <w:r w:rsidR="0058413F" w:rsidRPr="00225881">
        <w:rPr>
          <w:rFonts w:ascii="Arial" w:hAnsi="Arial" w:cs="Arial"/>
          <w:sz w:val="24"/>
          <w:szCs w:val="24"/>
        </w:rPr>
        <w:t>need</w:t>
      </w:r>
      <w:r w:rsidR="009163B3">
        <w:rPr>
          <w:rFonts w:ascii="Arial" w:hAnsi="Arial" w:cs="Arial"/>
          <w:sz w:val="24"/>
          <w:szCs w:val="24"/>
        </w:rPr>
        <w:t>s</w:t>
      </w:r>
      <w:r w:rsidR="0058413F" w:rsidRPr="00225881">
        <w:rPr>
          <w:rFonts w:ascii="Arial" w:hAnsi="Arial" w:cs="Arial"/>
          <w:sz w:val="24"/>
          <w:szCs w:val="24"/>
        </w:rPr>
        <w:t xml:space="preserve"> support to</w:t>
      </w:r>
      <w:r w:rsidR="009163B3">
        <w:rPr>
          <w:rFonts w:ascii="Arial" w:hAnsi="Arial" w:cs="Arial"/>
          <w:sz w:val="24"/>
          <w:szCs w:val="24"/>
        </w:rPr>
        <w:t xml:space="preserve"> avoid putting themselves at risk of harm</w:t>
      </w:r>
      <w:r w:rsidR="00225881">
        <w:rPr>
          <w:rFonts w:ascii="Arial" w:hAnsi="Arial" w:cs="Arial"/>
          <w:sz w:val="24"/>
          <w:szCs w:val="24"/>
        </w:rPr>
        <w:t xml:space="preserve">.  In </w:t>
      </w:r>
      <w:r w:rsidR="0058413F" w:rsidRPr="00225881">
        <w:rPr>
          <w:rFonts w:ascii="Arial" w:hAnsi="Arial" w:cs="Arial"/>
          <w:sz w:val="24"/>
          <w:szCs w:val="24"/>
        </w:rPr>
        <w:t xml:space="preserve">such cases the </w:t>
      </w:r>
      <w:r w:rsidR="009163B3">
        <w:rPr>
          <w:rFonts w:ascii="Arial" w:hAnsi="Arial" w:cs="Arial"/>
          <w:sz w:val="24"/>
          <w:szCs w:val="24"/>
        </w:rPr>
        <w:t>PA may</w:t>
      </w:r>
      <w:r w:rsidR="0058413F" w:rsidRPr="00225881">
        <w:rPr>
          <w:rFonts w:ascii="Arial" w:hAnsi="Arial" w:cs="Arial"/>
          <w:sz w:val="24"/>
          <w:szCs w:val="24"/>
        </w:rPr>
        <w:t xml:space="preserve"> continue monitoring the welfare of th</w:t>
      </w:r>
      <w:r w:rsidR="009163B3">
        <w:rPr>
          <w:rFonts w:ascii="Arial" w:hAnsi="Arial" w:cs="Arial"/>
          <w:sz w:val="24"/>
          <w:szCs w:val="24"/>
        </w:rPr>
        <w:t>e</w:t>
      </w:r>
      <w:r w:rsidR="0058413F" w:rsidRPr="00225881">
        <w:rPr>
          <w:rFonts w:ascii="Arial" w:hAnsi="Arial" w:cs="Arial"/>
          <w:sz w:val="24"/>
          <w:szCs w:val="24"/>
        </w:rPr>
        <w:t xml:space="preserve"> care leaver, and to take appropriate action if necessary </w:t>
      </w:r>
      <w:r w:rsidR="000E0E43">
        <w:rPr>
          <w:rFonts w:ascii="Arial" w:hAnsi="Arial" w:cs="Arial"/>
          <w:sz w:val="24"/>
          <w:szCs w:val="24"/>
        </w:rPr>
        <w:t>(as we would expect to occur in the case of any vulnerable adult that comes to the attention of the local authority)</w:t>
      </w:r>
      <w:r w:rsidR="000E0E43" w:rsidRPr="00225881">
        <w:rPr>
          <w:rFonts w:ascii="Arial" w:hAnsi="Arial" w:cs="Arial"/>
          <w:sz w:val="24"/>
          <w:szCs w:val="24"/>
        </w:rPr>
        <w:t xml:space="preserve">.  </w:t>
      </w:r>
      <w:r w:rsidR="000E0E43">
        <w:rPr>
          <w:rFonts w:ascii="Arial" w:hAnsi="Arial" w:cs="Arial"/>
          <w:sz w:val="24"/>
          <w:szCs w:val="24"/>
        </w:rPr>
        <w:t>As with any other case involving vulnerable people</w:t>
      </w:r>
      <w:r w:rsidR="0058413F" w:rsidRPr="00225881">
        <w:rPr>
          <w:rFonts w:ascii="Arial" w:hAnsi="Arial" w:cs="Arial"/>
          <w:sz w:val="24"/>
          <w:szCs w:val="24"/>
        </w:rPr>
        <w:t xml:space="preserve"> the local authority will need to assess the balance between the </w:t>
      </w:r>
      <w:r w:rsidR="009163B3">
        <w:rPr>
          <w:rFonts w:ascii="Arial" w:hAnsi="Arial" w:cs="Arial"/>
          <w:sz w:val="24"/>
          <w:szCs w:val="24"/>
        </w:rPr>
        <w:t xml:space="preserve">risk of harm to </w:t>
      </w:r>
      <w:r w:rsidR="0058413F" w:rsidRPr="00225881">
        <w:rPr>
          <w:rFonts w:ascii="Arial" w:hAnsi="Arial" w:cs="Arial"/>
          <w:sz w:val="24"/>
          <w:szCs w:val="24"/>
        </w:rPr>
        <w:t>th</w:t>
      </w:r>
      <w:r w:rsidR="009163B3">
        <w:rPr>
          <w:rFonts w:ascii="Arial" w:hAnsi="Arial" w:cs="Arial"/>
          <w:sz w:val="24"/>
          <w:szCs w:val="24"/>
        </w:rPr>
        <w:t>e</w:t>
      </w:r>
      <w:r w:rsidR="0058413F" w:rsidRPr="00225881">
        <w:rPr>
          <w:rFonts w:ascii="Arial" w:hAnsi="Arial" w:cs="Arial"/>
          <w:sz w:val="24"/>
          <w:szCs w:val="24"/>
        </w:rPr>
        <w:t xml:space="preserve"> individual, and the rights and freedom of care leavers to choose their own lives and lifestyles.</w:t>
      </w:r>
    </w:p>
    <w:p w14:paraId="3892E786" w14:textId="77777777" w:rsidR="004D1E45" w:rsidRPr="00E310D4" w:rsidRDefault="004D1E45" w:rsidP="00735D4B">
      <w:pPr>
        <w:pStyle w:val="ListParagraph"/>
        <w:rPr>
          <w:rFonts w:ascii="Arial" w:hAnsi="Arial" w:cs="Arial"/>
          <w:sz w:val="24"/>
          <w:szCs w:val="24"/>
        </w:rPr>
      </w:pPr>
    </w:p>
    <w:p w14:paraId="10222E35" w14:textId="77777777" w:rsidR="008E0910" w:rsidRDefault="008E0910" w:rsidP="00793F9C">
      <w:pPr>
        <w:spacing w:line="276" w:lineRule="auto"/>
        <w:rPr>
          <w:rFonts w:ascii="Arial" w:hAnsi="Arial" w:cs="Arial"/>
          <w:b/>
          <w:bCs/>
          <w:color w:val="2F5496" w:themeColor="accent5" w:themeShade="BF"/>
          <w:sz w:val="24"/>
          <w:szCs w:val="24"/>
        </w:rPr>
      </w:pPr>
    </w:p>
    <w:p w14:paraId="664B079B" w14:textId="77777777" w:rsidR="008E0910" w:rsidRDefault="008E0910" w:rsidP="00793F9C">
      <w:pPr>
        <w:spacing w:line="276" w:lineRule="auto"/>
        <w:rPr>
          <w:rFonts w:ascii="Arial" w:hAnsi="Arial" w:cs="Arial"/>
          <w:b/>
          <w:bCs/>
          <w:color w:val="2F5496" w:themeColor="accent5" w:themeShade="BF"/>
          <w:sz w:val="24"/>
          <w:szCs w:val="24"/>
        </w:rPr>
      </w:pPr>
    </w:p>
    <w:p w14:paraId="6A0DD279" w14:textId="77777777" w:rsidR="008E0910" w:rsidRDefault="008E0910" w:rsidP="00793F9C">
      <w:pPr>
        <w:spacing w:line="276" w:lineRule="auto"/>
        <w:rPr>
          <w:rFonts w:ascii="Arial" w:hAnsi="Arial" w:cs="Arial"/>
          <w:b/>
          <w:bCs/>
          <w:color w:val="2F5496" w:themeColor="accent5" w:themeShade="BF"/>
          <w:sz w:val="24"/>
          <w:szCs w:val="24"/>
        </w:rPr>
      </w:pPr>
    </w:p>
    <w:p w14:paraId="76C8DE03" w14:textId="58705F88" w:rsidR="00793F9C" w:rsidRPr="00B95B30" w:rsidRDefault="00793F9C" w:rsidP="00793F9C">
      <w:pPr>
        <w:spacing w:line="276" w:lineRule="auto"/>
        <w:rPr>
          <w:rFonts w:ascii="Arial" w:hAnsi="Arial" w:cs="Arial"/>
          <w:b/>
          <w:bCs/>
          <w:color w:val="2F5496" w:themeColor="accent5" w:themeShade="BF"/>
          <w:sz w:val="24"/>
          <w:szCs w:val="24"/>
        </w:rPr>
      </w:pPr>
      <w:r w:rsidRPr="00B95B30">
        <w:rPr>
          <w:rFonts w:ascii="Arial" w:hAnsi="Arial" w:cs="Arial"/>
          <w:b/>
          <w:bCs/>
          <w:color w:val="2F5496" w:themeColor="accent5" w:themeShade="BF"/>
          <w:sz w:val="24"/>
          <w:szCs w:val="24"/>
        </w:rPr>
        <w:lastRenderedPageBreak/>
        <w:t>Approach to take in implementing the new duty</w:t>
      </w:r>
    </w:p>
    <w:p w14:paraId="12FA0D3B" w14:textId="77777777" w:rsidR="00735D4B" w:rsidRPr="00E310D4" w:rsidRDefault="00735D4B" w:rsidP="00735D4B">
      <w:pPr>
        <w:spacing w:line="276" w:lineRule="auto"/>
        <w:ind w:left="360"/>
        <w:rPr>
          <w:rFonts w:ascii="Arial" w:hAnsi="Arial" w:cs="Arial"/>
          <w:sz w:val="24"/>
          <w:szCs w:val="24"/>
        </w:rPr>
      </w:pPr>
    </w:p>
    <w:p w14:paraId="1DDA58E4" w14:textId="77777777" w:rsidR="00100E32" w:rsidRDefault="00793F9C" w:rsidP="00E6395A">
      <w:pPr>
        <w:numPr>
          <w:ilvl w:val="0"/>
          <w:numId w:val="22"/>
        </w:numPr>
        <w:spacing w:line="276" w:lineRule="auto"/>
        <w:rPr>
          <w:rFonts w:ascii="Arial" w:hAnsi="Arial" w:cs="Arial"/>
          <w:sz w:val="24"/>
          <w:szCs w:val="24"/>
        </w:rPr>
      </w:pPr>
      <w:r w:rsidRPr="00100E32">
        <w:rPr>
          <w:rFonts w:ascii="Arial" w:hAnsi="Arial" w:cs="Arial"/>
          <w:sz w:val="24"/>
          <w:szCs w:val="24"/>
        </w:rPr>
        <w:t>The objective of th</w:t>
      </w:r>
      <w:r w:rsidR="00100E32" w:rsidRPr="00100E32">
        <w:rPr>
          <w:rFonts w:ascii="Arial" w:hAnsi="Arial" w:cs="Arial"/>
          <w:sz w:val="24"/>
          <w:szCs w:val="24"/>
        </w:rPr>
        <w:t xml:space="preserve">is </w:t>
      </w:r>
      <w:r w:rsidRPr="00100E32">
        <w:rPr>
          <w:rFonts w:ascii="Arial" w:hAnsi="Arial" w:cs="Arial"/>
          <w:sz w:val="24"/>
          <w:szCs w:val="24"/>
        </w:rPr>
        <w:t xml:space="preserve">new duty is to protect care leavers </w:t>
      </w:r>
      <w:r w:rsidR="00D30A25" w:rsidRPr="00100E32">
        <w:rPr>
          <w:rFonts w:ascii="Arial" w:hAnsi="Arial" w:cs="Arial"/>
          <w:sz w:val="24"/>
          <w:szCs w:val="24"/>
        </w:rPr>
        <w:t>aged 2</w:t>
      </w:r>
      <w:r w:rsidR="009163B3">
        <w:rPr>
          <w:rFonts w:ascii="Arial" w:hAnsi="Arial" w:cs="Arial"/>
          <w:sz w:val="24"/>
          <w:szCs w:val="24"/>
        </w:rPr>
        <w:t>1 up to age</w:t>
      </w:r>
      <w:r w:rsidR="00E12891">
        <w:rPr>
          <w:rFonts w:ascii="Arial" w:hAnsi="Arial" w:cs="Arial"/>
          <w:sz w:val="24"/>
          <w:szCs w:val="24"/>
        </w:rPr>
        <w:t xml:space="preserve"> </w:t>
      </w:r>
      <w:r w:rsidR="00D30A25" w:rsidRPr="00100E32">
        <w:rPr>
          <w:rFonts w:ascii="Arial" w:hAnsi="Arial" w:cs="Arial"/>
          <w:sz w:val="24"/>
          <w:szCs w:val="24"/>
        </w:rPr>
        <w:t xml:space="preserve">25 </w:t>
      </w:r>
      <w:r w:rsidRPr="00100E32">
        <w:rPr>
          <w:rFonts w:ascii="Arial" w:hAnsi="Arial" w:cs="Arial"/>
          <w:sz w:val="24"/>
          <w:szCs w:val="24"/>
        </w:rPr>
        <w:t>from feeling isolated</w:t>
      </w:r>
      <w:r w:rsidR="00100E32" w:rsidRPr="00100E32">
        <w:rPr>
          <w:rFonts w:ascii="Arial" w:hAnsi="Arial" w:cs="Arial"/>
          <w:sz w:val="24"/>
          <w:szCs w:val="24"/>
        </w:rPr>
        <w:t xml:space="preserve">, not having anybody </w:t>
      </w:r>
      <w:r w:rsidRPr="00100E32">
        <w:rPr>
          <w:rFonts w:ascii="Arial" w:hAnsi="Arial" w:cs="Arial"/>
          <w:sz w:val="24"/>
          <w:szCs w:val="24"/>
        </w:rPr>
        <w:t>to turn to for advice</w:t>
      </w:r>
      <w:r w:rsidR="00D30A25" w:rsidRPr="00100E32">
        <w:rPr>
          <w:rFonts w:ascii="Arial" w:hAnsi="Arial" w:cs="Arial"/>
          <w:sz w:val="24"/>
          <w:szCs w:val="24"/>
        </w:rPr>
        <w:t xml:space="preserve"> </w:t>
      </w:r>
      <w:r w:rsidRPr="00100E32">
        <w:rPr>
          <w:rFonts w:ascii="Arial" w:hAnsi="Arial" w:cs="Arial"/>
          <w:sz w:val="24"/>
          <w:szCs w:val="24"/>
        </w:rPr>
        <w:t>or support</w:t>
      </w:r>
      <w:r w:rsidR="00100E32" w:rsidRPr="00100E32">
        <w:rPr>
          <w:rFonts w:ascii="Arial" w:hAnsi="Arial" w:cs="Arial"/>
          <w:sz w:val="24"/>
          <w:szCs w:val="24"/>
        </w:rPr>
        <w:t>, or continuing to struggle with the transition to adult life</w:t>
      </w:r>
      <w:r w:rsidRPr="00100E32">
        <w:rPr>
          <w:rFonts w:ascii="Arial" w:hAnsi="Arial" w:cs="Arial"/>
          <w:sz w:val="24"/>
          <w:szCs w:val="24"/>
        </w:rPr>
        <w:t xml:space="preserve">.  Local authorities </w:t>
      </w:r>
      <w:r w:rsidR="00EB0795" w:rsidRPr="00100E32">
        <w:rPr>
          <w:rFonts w:ascii="Arial" w:hAnsi="Arial" w:cs="Arial"/>
          <w:sz w:val="24"/>
          <w:szCs w:val="24"/>
        </w:rPr>
        <w:t>retain a role as corporate parent</w:t>
      </w:r>
      <w:r w:rsidR="00D30A25" w:rsidRPr="00100E32">
        <w:rPr>
          <w:rFonts w:ascii="Arial" w:hAnsi="Arial" w:cs="Arial"/>
          <w:sz w:val="24"/>
          <w:szCs w:val="24"/>
        </w:rPr>
        <w:t xml:space="preserve"> to</w:t>
      </w:r>
      <w:r w:rsidRPr="00100E32">
        <w:rPr>
          <w:rFonts w:ascii="Arial" w:hAnsi="Arial" w:cs="Arial"/>
          <w:sz w:val="24"/>
          <w:szCs w:val="24"/>
        </w:rPr>
        <w:t xml:space="preserve"> care leavers </w:t>
      </w:r>
      <w:r w:rsidR="0000668D">
        <w:rPr>
          <w:rFonts w:ascii="Arial" w:hAnsi="Arial" w:cs="Arial"/>
          <w:sz w:val="24"/>
          <w:szCs w:val="24"/>
        </w:rPr>
        <w:t xml:space="preserve">up to </w:t>
      </w:r>
      <w:r w:rsidRPr="00100E32">
        <w:rPr>
          <w:rFonts w:ascii="Arial" w:hAnsi="Arial" w:cs="Arial"/>
          <w:sz w:val="24"/>
          <w:szCs w:val="24"/>
        </w:rPr>
        <w:t>age</w:t>
      </w:r>
      <w:r w:rsidR="00E12891">
        <w:rPr>
          <w:rFonts w:ascii="Arial" w:hAnsi="Arial" w:cs="Arial"/>
          <w:sz w:val="24"/>
          <w:szCs w:val="24"/>
        </w:rPr>
        <w:t xml:space="preserve"> </w:t>
      </w:r>
      <w:r w:rsidRPr="00100E32">
        <w:rPr>
          <w:rFonts w:ascii="Arial" w:hAnsi="Arial" w:cs="Arial"/>
          <w:sz w:val="24"/>
          <w:szCs w:val="24"/>
        </w:rPr>
        <w:t>25</w:t>
      </w:r>
      <w:r w:rsidR="00100E32" w:rsidRPr="00100E32">
        <w:rPr>
          <w:rFonts w:ascii="Arial" w:hAnsi="Arial" w:cs="Arial"/>
          <w:sz w:val="24"/>
          <w:szCs w:val="24"/>
        </w:rPr>
        <w:t xml:space="preserve"> and should support them </w:t>
      </w:r>
      <w:r w:rsidRPr="00100E32">
        <w:rPr>
          <w:rFonts w:ascii="Arial" w:hAnsi="Arial" w:cs="Arial"/>
          <w:sz w:val="24"/>
          <w:szCs w:val="24"/>
        </w:rPr>
        <w:t xml:space="preserve">in </w:t>
      </w:r>
      <w:r w:rsidR="00100E32" w:rsidRPr="00100E32">
        <w:rPr>
          <w:rFonts w:ascii="Arial" w:hAnsi="Arial" w:cs="Arial"/>
          <w:sz w:val="24"/>
          <w:szCs w:val="24"/>
        </w:rPr>
        <w:t xml:space="preserve">a </w:t>
      </w:r>
      <w:r w:rsidRPr="00100E32">
        <w:rPr>
          <w:rFonts w:ascii="Arial" w:hAnsi="Arial" w:cs="Arial"/>
          <w:sz w:val="24"/>
          <w:szCs w:val="24"/>
        </w:rPr>
        <w:t xml:space="preserve">way </w:t>
      </w:r>
      <w:r w:rsidR="00CB2480">
        <w:rPr>
          <w:rFonts w:ascii="Arial" w:hAnsi="Arial" w:cs="Arial"/>
          <w:sz w:val="24"/>
          <w:szCs w:val="24"/>
        </w:rPr>
        <w:t xml:space="preserve">that </w:t>
      </w:r>
      <w:r w:rsidR="00024887">
        <w:rPr>
          <w:rFonts w:ascii="Arial" w:hAnsi="Arial" w:cs="Arial"/>
          <w:sz w:val="24"/>
          <w:szCs w:val="24"/>
        </w:rPr>
        <w:t xml:space="preserve">is consistent with the way in which </w:t>
      </w:r>
      <w:r w:rsidR="00100E32" w:rsidRPr="00100E32">
        <w:rPr>
          <w:rFonts w:ascii="Arial" w:hAnsi="Arial" w:cs="Arial"/>
          <w:sz w:val="24"/>
          <w:szCs w:val="24"/>
        </w:rPr>
        <w:t xml:space="preserve"> birth </w:t>
      </w:r>
      <w:r w:rsidRPr="00100E32">
        <w:rPr>
          <w:rFonts w:ascii="Arial" w:hAnsi="Arial" w:cs="Arial"/>
          <w:sz w:val="24"/>
          <w:szCs w:val="24"/>
        </w:rPr>
        <w:t>parents support</w:t>
      </w:r>
      <w:r w:rsidR="00100E32" w:rsidRPr="00100E32">
        <w:rPr>
          <w:rFonts w:ascii="Arial" w:hAnsi="Arial" w:cs="Arial"/>
          <w:sz w:val="24"/>
          <w:szCs w:val="24"/>
        </w:rPr>
        <w:t xml:space="preserve"> </w:t>
      </w:r>
      <w:r w:rsidRPr="00100E32">
        <w:rPr>
          <w:rFonts w:ascii="Arial" w:hAnsi="Arial" w:cs="Arial"/>
          <w:sz w:val="24"/>
          <w:szCs w:val="24"/>
        </w:rPr>
        <w:t xml:space="preserve">their own children as they </w:t>
      </w:r>
      <w:r w:rsidR="00100E32" w:rsidRPr="00100E32">
        <w:rPr>
          <w:rFonts w:ascii="Arial" w:hAnsi="Arial" w:cs="Arial"/>
          <w:sz w:val="24"/>
          <w:szCs w:val="24"/>
        </w:rPr>
        <w:t>grow up</w:t>
      </w:r>
      <w:r w:rsidR="0000668D">
        <w:rPr>
          <w:rFonts w:ascii="Arial" w:hAnsi="Arial" w:cs="Arial"/>
          <w:sz w:val="24"/>
          <w:szCs w:val="24"/>
        </w:rPr>
        <w:t>,</w:t>
      </w:r>
      <w:r w:rsidR="00100E32" w:rsidRPr="00100E32">
        <w:rPr>
          <w:rFonts w:ascii="Arial" w:hAnsi="Arial" w:cs="Arial"/>
          <w:sz w:val="24"/>
          <w:szCs w:val="24"/>
        </w:rPr>
        <w:t xml:space="preserve"> help</w:t>
      </w:r>
      <w:r w:rsidR="0000668D">
        <w:rPr>
          <w:rFonts w:ascii="Arial" w:hAnsi="Arial" w:cs="Arial"/>
          <w:sz w:val="24"/>
          <w:szCs w:val="24"/>
        </w:rPr>
        <w:t>ing</w:t>
      </w:r>
      <w:r w:rsidR="00100E32" w:rsidRPr="00100E32">
        <w:rPr>
          <w:rFonts w:ascii="Arial" w:hAnsi="Arial" w:cs="Arial"/>
          <w:sz w:val="24"/>
          <w:szCs w:val="24"/>
        </w:rPr>
        <w:t xml:space="preserve"> them </w:t>
      </w:r>
      <w:r w:rsidR="00EB0795" w:rsidRPr="00100E32">
        <w:rPr>
          <w:rFonts w:ascii="Arial" w:hAnsi="Arial" w:cs="Arial"/>
          <w:sz w:val="24"/>
          <w:szCs w:val="24"/>
        </w:rPr>
        <w:t>transition to independent life</w:t>
      </w:r>
      <w:r w:rsidR="00735D4B" w:rsidRPr="00100E32">
        <w:rPr>
          <w:rFonts w:ascii="Arial" w:hAnsi="Arial" w:cs="Arial"/>
          <w:sz w:val="24"/>
          <w:szCs w:val="24"/>
        </w:rPr>
        <w:t>.</w:t>
      </w:r>
      <w:r w:rsidR="00D30A25" w:rsidRPr="00100E32">
        <w:rPr>
          <w:rFonts w:ascii="Arial" w:hAnsi="Arial" w:cs="Arial"/>
          <w:sz w:val="24"/>
          <w:szCs w:val="24"/>
        </w:rPr>
        <w:t xml:space="preserve">  </w:t>
      </w:r>
    </w:p>
    <w:p w14:paraId="5C90EF1B" w14:textId="77777777" w:rsidR="00D30A25" w:rsidRDefault="00D30A25" w:rsidP="00D30A25">
      <w:pPr>
        <w:pStyle w:val="ListParagraph"/>
        <w:rPr>
          <w:rFonts w:ascii="Arial" w:hAnsi="Arial" w:cs="Arial"/>
          <w:sz w:val="24"/>
          <w:szCs w:val="24"/>
        </w:rPr>
      </w:pPr>
    </w:p>
    <w:p w14:paraId="3F31B534" w14:textId="77777777" w:rsidR="004041AF" w:rsidRPr="00B95B30" w:rsidRDefault="004041AF" w:rsidP="004041AF">
      <w:pPr>
        <w:spacing w:line="276" w:lineRule="auto"/>
        <w:rPr>
          <w:rFonts w:ascii="Arial" w:hAnsi="Arial" w:cs="Arial"/>
          <w:b/>
          <w:bCs/>
          <w:color w:val="2F5496" w:themeColor="accent5" w:themeShade="BF"/>
          <w:sz w:val="24"/>
          <w:szCs w:val="24"/>
        </w:rPr>
      </w:pPr>
      <w:r w:rsidRPr="00B95B30">
        <w:rPr>
          <w:rFonts w:ascii="Arial" w:hAnsi="Arial" w:cs="Arial"/>
          <w:b/>
          <w:bCs/>
          <w:color w:val="2F5496" w:themeColor="accent5" w:themeShade="BF"/>
          <w:sz w:val="24"/>
          <w:szCs w:val="24"/>
        </w:rPr>
        <w:t xml:space="preserve">Action to take in preparation for the new duty </w:t>
      </w:r>
    </w:p>
    <w:p w14:paraId="71014FEC" w14:textId="77777777" w:rsidR="004041AF" w:rsidRDefault="004041AF" w:rsidP="004041AF">
      <w:pPr>
        <w:spacing w:line="276" w:lineRule="auto"/>
        <w:rPr>
          <w:rFonts w:ascii="Arial" w:hAnsi="Arial" w:cs="Arial"/>
          <w:b/>
          <w:bCs/>
          <w:sz w:val="24"/>
          <w:szCs w:val="24"/>
        </w:rPr>
      </w:pPr>
    </w:p>
    <w:p w14:paraId="5A640E3D" w14:textId="77777777" w:rsidR="004041AF" w:rsidRPr="004041AF" w:rsidRDefault="004041AF" w:rsidP="004041AF">
      <w:pPr>
        <w:pStyle w:val="ListParagraph"/>
        <w:numPr>
          <w:ilvl w:val="0"/>
          <w:numId w:val="22"/>
        </w:numPr>
        <w:spacing w:line="276" w:lineRule="auto"/>
        <w:rPr>
          <w:rFonts w:ascii="Arial" w:hAnsi="Arial" w:cs="Arial"/>
          <w:bCs/>
          <w:sz w:val="24"/>
          <w:szCs w:val="24"/>
        </w:rPr>
      </w:pPr>
      <w:r w:rsidRPr="004041AF">
        <w:rPr>
          <w:rFonts w:ascii="Arial" w:hAnsi="Arial" w:cs="Arial"/>
          <w:bCs/>
          <w:sz w:val="24"/>
          <w:szCs w:val="24"/>
        </w:rPr>
        <w:t xml:space="preserve">Local authorities should consider what </w:t>
      </w:r>
      <w:r w:rsidR="00D5343D">
        <w:rPr>
          <w:rFonts w:ascii="Arial" w:hAnsi="Arial" w:cs="Arial"/>
          <w:bCs/>
          <w:sz w:val="24"/>
          <w:szCs w:val="24"/>
        </w:rPr>
        <w:t xml:space="preserve">action </w:t>
      </w:r>
      <w:r w:rsidR="004B7A7D">
        <w:rPr>
          <w:rFonts w:ascii="Arial" w:hAnsi="Arial" w:cs="Arial"/>
          <w:bCs/>
          <w:sz w:val="24"/>
          <w:szCs w:val="24"/>
        </w:rPr>
        <w:t xml:space="preserve">and preparations </w:t>
      </w:r>
      <w:r>
        <w:rPr>
          <w:rFonts w:ascii="Arial" w:hAnsi="Arial" w:cs="Arial"/>
          <w:bCs/>
          <w:sz w:val="24"/>
          <w:szCs w:val="24"/>
        </w:rPr>
        <w:t xml:space="preserve">they </w:t>
      </w:r>
      <w:r w:rsidR="00A64AD8">
        <w:rPr>
          <w:rFonts w:ascii="Arial" w:hAnsi="Arial" w:cs="Arial"/>
          <w:bCs/>
          <w:sz w:val="24"/>
          <w:szCs w:val="24"/>
        </w:rPr>
        <w:t xml:space="preserve">need to </w:t>
      </w:r>
      <w:r w:rsidR="00D5343D">
        <w:rPr>
          <w:rFonts w:ascii="Arial" w:hAnsi="Arial" w:cs="Arial"/>
          <w:bCs/>
          <w:sz w:val="24"/>
          <w:szCs w:val="24"/>
        </w:rPr>
        <w:t>under</w:t>
      </w:r>
      <w:r>
        <w:rPr>
          <w:rFonts w:ascii="Arial" w:hAnsi="Arial" w:cs="Arial"/>
          <w:bCs/>
          <w:sz w:val="24"/>
          <w:szCs w:val="24"/>
        </w:rPr>
        <w:t xml:space="preserve">take </w:t>
      </w:r>
      <w:r w:rsidR="00A64AD8">
        <w:rPr>
          <w:rFonts w:ascii="Arial" w:hAnsi="Arial" w:cs="Arial"/>
          <w:bCs/>
          <w:sz w:val="24"/>
          <w:szCs w:val="24"/>
        </w:rPr>
        <w:t xml:space="preserve">locally </w:t>
      </w:r>
      <w:r w:rsidR="00D5343D">
        <w:rPr>
          <w:rFonts w:ascii="Arial" w:hAnsi="Arial" w:cs="Arial"/>
          <w:bCs/>
          <w:sz w:val="24"/>
          <w:szCs w:val="24"/>
        </w:rPr>
        <w:t xml:space="preserve">to successfully implement the new duty.  This will be based on their local arrangements and </w:t>
      </w:r>
      <w:r w:rsidR="00A64AD8">
        <w:rPr>
          <w:rFonts w:ascii="Arial" w:hAnsi="Arial" w:cs="Arial"/>
          <w:bCs/>
          <w:sz w:val="24"/>
          <w:szCs w:val="24"/>
        </w:rPr>
        <w:t>models</w:t>
      </w:r>
      <w:r w:rsidR="00D5343D">
        <w:rPr>
          <w:rFonts w:ascii="Arial" w:hAnsi="Arial" w:cs="Arial"/>
          <w:bCs/>
          <w:sz w:val="24"/>
          <w:szCs w:val="24"/>
        </w:rPr>
        <w:t xml:space="preserve">.  Issues and action to consider </w:t>
      </w:r>
      <w:r w:rsidR="00A64AD8">
        <w:rPr>
          <w:rFonts w:ascii="Arial" w:hAnsi="Arial" w:cs="Arial"/>
          <w:bCs/>
          <w:sz w:val="24"/>
          <w:szCs w:val="24"/>
        </w:rPr>
        <w:t xml:space="preserve">will </w:t>
      </w:r>
      <w:r w:rsidR="00D5343D">
        <w:rPr>
          <w:rFonts w:ascii="Arial" w:hAnsi="Arial" w:cs="Arial"/>
          <w:bCs/>
          <w:sz w:val="24"/>
          <w:szCs w:val="24"/>
        </w:rPr>
        <w:t>include:</w:t>
      </w:r>
    </w:p>
    <w:p w14:paraId="4B831D97" w14:textId="77777777" w:rsidR="004041AF" w:rsidRPr="004041AF" w:rsidRDefault="004041AF" w:rsidP="004041AF">
      <w:pPr>
        <w:spacing w:line="276" w:lineRule="auto"/>
        <w:rPr>
          <w:rFonts w:ascii="Arial" w:hAnsi="Arial" w:cs="Arial"/>
          <w:bCs/>
          <w:sz w:val="24"/>
          <w:szCs w:val="24"/>
        </w:rPr>
      </w:pPr>
    </w:p>
    <w:p w14:paraId="0013051F" w14:textId="77777777" w:rsidR="004041AF" w:rsidRPr="005C39B2" w:rsidRDefault="004041AF" w:rsidP="005C39B2">
      <w:pPr>
        <w:pStyle w:val="ListParagraph"/>
        <w:numPr>
          <w:ilvl w:val="0"/>
          <w:numId w:val="36"/>
        </w:numPr>
        <w:spacing w:line="276" w:lineRule="auto"/>
        <w:rPr>
          <w:rFonts w:ascii="Arial" w:hAnsi="Arial" w:cs="Arial"/>
          <w:sz w:val="24"/>
          <w:szCs w:val="24"/>
        </w:rPr>
      </w:pPr>
      <w:r w:rsidRPr="005C39B2">
        <w:rPr>
          <w:rFonts w:ascii="Arial" w:hAnsi="Arial" w:cs="Arial"/>
          <w:sz w:val="24"/>
          <w:szCs w:val="24"/>
        </w:rPr>
        <w:t>Consider</w:t>
      </w:r>
      <w:r w:rsidR="00D5343D" w:rsidRPr="005C39B2">
        <w:rPr>
          <w:rFonts w:ascii="Arial" w:hAnsi="Arial" w:cs="Arial"/>
          <w:sz w:val="24"/>
          <w:szCs w:val="24"/>
        </w:rPr>
        <w:t xml:space="preserve">ing </w:t>
      </w:r>
      <w:r w:rsidRPr="005C39B2">
        <w:rPr>
          <w:rFonts w:ascii="Arial" w:hAnsi="Arial" w:cs="Arial"/>
          <w:sz w:val="24"/>
          <w:szCs w:val="24"/>
        </w:rPr>
        <w:t xml:space="preserve">the </w:t>
      </w:r>
      <w:r w:rsidR="00D5343D" w:rsidRPr="005C39B2">
        <w:rPr>
          <w:rFonts w:ascii="Arial" w:hAnsi="Arial" w:cs="Arial"/>
          <w:sz w:val="24"/>
          <w:szCs w:val="24"/>
        </w:rPr>
        <w:t xml:space="preserve">structure and </w:t>
      </w:r>
      <w:r w:rsidRPr="005C39B2">
        <w:rPr>
          <w:rFonts w:ascii="Arial" w:hAnsi="Arial" w:cs="Arial"/>
          <w:sz w:val="24"/>
          <w:szCs w:val="24"/>
        </w:rPr>
        <w:t>capacity of their P</w:t>
      </w:r>
      <w:r w:rsidR="00D5343D" w:rsidRPr="005C39B2">
        <w:rPr>
          <w:rFonts w:ascii="Arial" w:hAnsi="Arial" w:cs="Arial"/>
          <w:sz w:val="24"/>
          <w:szCs w:val="24"/>
        </w:rPr>
        <w:t xml:space="preserve">A </w:t>
      </w:r>
      <w:r w:rsidRPr="005C39B2">
        <w:rPr>
          <w:rFonts w:ascii="Arial" w:hAnsi="Arial" w:cs="Arial"/>
          <w:sz w:val="24"/>
          <w:szCs w:val="24"/>
        </w:rPr>
        <w:t>teams</w:t>
      </w:r>
      <w:r w:rsidR="00D5343D" w:rsidRPr="005C39B2">
        <w:rPr>
          <w:rFonts w:ascii="Arial" w:hAnsi="Arial" w:cs="Arial"/>
          <w:sz w:val="24"/>
          <w:szCs w:val="24"/>
        </w:rPr>
        <w:t xml:space="preserve"> to meet the requirements of the new duty</w:t>
      </w:r>
      <w:r w:rsidR="005C39B2" w:rsidRPr="005C39B2">
        <w:rPr>
          <w:rFonts w:ascii="Arial" w:hAnsi="Arial" w:cs="Arial"/>
          <w:sz w:val="24"/>
          <w:szCs w:val="24"/>
        </w:rPr>
        <w:t>;</w:t>
      </w:r>
    </w:p>
    <w:p w14:paraId="74B832E0" w14:textId="77777777" w:rsidR="005C39B2" w:rsidRPr="00E310D4" w:rsidRDefault="005C39B2" w:rsidP="005C39B2">
      <w:pPr>
        <w:spacing w:line="276" w:lineRule="auto"/>
        <w:ind w:left="720"/>
        <w:rPr>
          <w:rFonts w:ascii="Arial" w:hAnsi="Arial" w:cs="Arial"/>
          <w:sz w:val="24"/>
          <w:szCs w:val="24"/>
        </w:rPr>
      </w:pPr>
    </w:p>
    <w:p w14:paraId="5984B98E" w14:textId="77777777" w:rsidR="005C39B2" w:rsidRPr="005C39B2" w:rsidRDefault="005C39B2" w:rsidP="005C39B2">
      <w:pPr>
        <w:pStyle w:val="ListParagraph"/>
        <w:numPr>
          <w:ilvl w:val="0"/>
          <w:numId w:val="36"/>
        </w:numPr>
        <w:spacing w:line="276" w:lineRule="auto"/>
        <w:rPr>
          <w:rFonts w:ascii="Arial" w:hAnsi="Arial" w:cs="Arial"/>
          <w:sz w:val="24"/>
          <w:szCs w:val="24"/>
        </w:rPr>
      </w:pPr>
      <w:r>
        <w:rPr>
          <w:rFonts w:ascii="Arial" w:hAnsi="Arial" w:cs="Arial"/>
          <w:sz w:val="24"/>
          <w:szCs w:val="24"/>
        </w:rPr>
        <w:t>A</w:t>
      </w:r>
      <w:r w:rsidR="004041AF" w:rsidRPr="005C39B2">
        <w:rPr>
          <w:rFonts w:ascii="Arial" w:hAnsi="Arial" w:cs="Arial"/>
          <w:sz w:val="24"/>
          <w:szCs w:val="24"/>
        </w:rPr>
        <w:t xml:space="preserve">dapting </w:t>
      </w:r>
      <w:r w:rsidR="00A64AD8" w:rsidRPr="005C39B2">
        <w:rPr>
          <w:rFonts w:ascii="Arial" w:hAnsi="Arial" w:cs="Arial"/>
          <w:sz w:val="24"/>
          <w:szCs w:val="24"/>
        </w:rPr>
        <w:t>the</w:t>
      </w:r>
      <w:r w:rsidR="0000668D" w:rsidRPr="005C39B2">
        <w:rPr>
          <w:rFonts w:ascii="Arial" w:hAnsi="Arial" w:cs="Arial"/>
          <w:sz w:val="24"/>
          <w:szCs w:val="24"/>
        </w:rPr>
        <w:t>ir</w:t>
      </w:r>
      <w:r w:rsidR="00A64AD8" w:rsidRPr="005C39B2">
        <w:rPr>
          <w:rFonts w:ascii="Arial" w:hAnsi="Arial" w:cs="Arial"/>
          <w:sz w:val="24"/>
          <w:szCs w:val="24"/>
        </w:rPr>
        <w:t xml:space="preserve"> </w:t>
      </w:r>
      <w:r w:rsidR="004041AF" w:rsidRPr="005C39B2">
        <w:rPr>
          <w:rFonts w:ascii="Arial" w:hAnsi="Arial" w:cs="Arial"/>
          <w:sz w:val="24"/>
          <w:szCs w:val="24"/>
        </w:rPr>
        <w:t>local data and information systems</w:t>
      </w:r>
      <w:r w:rsidRPr="005C39B2">
        <w:rPr>
          <w:rFonts w:ascii="Arial" w:hAnsi="Arial" w:cs="Arial"/>
          <w:sz w:val="24"/>
          <w:szCs w:val="24"/>
        </w:rPr>
        <w:t>;</w:t>
      </w:r>
    </w:p>
    <w:p w14:paraId="53CF5FB7" w14:textId="77777777" w:rsidR="004041AF" w:rsidRPr="00E310D4" w:rsidRDefault="004041AF" w:rsidP="005C39B2">
      <w:pPr>
        <w:spacing w:line="276" w:lineRule="auto"/>
        <w:ind w:left="720"/>
        <w:rPr>
          <w:rFonts w:ascii="Arial" w:hAnsi="Arial" w:cs="Arial"/>
          <w:sz w:val="24"/>
          <w:szCs w:val="24"/>
        </w:rPr>
      </w:pPr>
    </w:p>
    <w:p w14:paraId="5597D53B" w14:textId="77777777" w:rsidR="004041AF" w:rsidRPr="005C39B2" w:rsidRDefault="005C39B2" w:rsidP="005C39B2">
      <w:pPr>
        <w:pStyle w:val="ListParagraph"/>
        <w:numPr>
          <w:ilvl w:val="0"/>
          <w:numId w:val="36"/>
        </w:numPr>
        <w:spacing w:line="276" w:lineRule="auto"/>
        <w:rPr>
          <w:rFonts w:ascii="Arial" w:hAnsi="Arial" w:cs="Arial"/>
          <w:sz w:val="24"/>
          <w:szCs w:val="24"/>
        </w:rPr>
      </w:pPr>
      <w:r>
        <w:rPr>
          <w:rFonts w:ascii="Arial" w:hAnsi="Arial" w:cs="Arial"/>
          <w:sz w:val="24"/>
          <w:szCs w:val="24"/>
        </w:rPr>
        <w:t>C</w:t>
      </w:r>
      <w:r w:rsidR="004041AF" w:rsidRPr="005C39B2">
        <w:rPr>
          <w:rFonts w:ascii="Arial" w:hAnsi="Arial" w:cs="Arial"/>
          <w:sz w:val="24"/>
          <w:szCs w:val="24"/>
        </w:rPr>
        <w:t xml:space="preserve">ommunicating the </w:t>
      </w:r>
      <w:r w:rsidR="00A64AD8" w:rsidRPr="005C39B2">
        <w:rPr>
          <w:rFonts w:ascii="Arial" w:hAnsi="Arial" w:cs="Arial"/>
          <w:sz w:val="24"/>
          <w:szCs w:val="24"/>
        </w:rPr>
        <w:t xml:space="preserve">new </w:t>
      </w:r>
      <w:r w:rsidR="00D5343D" w:rsidRPr="005C39B2">
        <w:rPr>
          <w:rFonts w:ascii="Arial" w:hAnsi="Arial" w:cs="Arial"/>
          <w:sz w:val="24"/>
          <w:szCs w:val="24"/>
        </w:rPr>
        <w:t xml:space="preserve">duty </w:t>
      </w:r>
      <w:r w:rsidR="004041AF" w:rsidRPr="005C39B2">
        <w:rPr>
          <w:rFonts w:ascii="Arial" w:hAnsi="Arial" w:cs="Arial"/>
          <w:sz w:val="24"/>
          <w:szCs w:val="24"/>
        </w:rPr>
        <w:t>throughout the local authority</w:t>
      </w:r>
      <w:r w:rsidRPr="005C39B2">
        <w:rPr>
          <w:rFonts w:ascii="Arial" w:hAnsi="Arial" w:cs="Arial"/>
          <w:sz w:val="24"/>
          <w:szCs w:val="24"/>
        </w:rPr>
        <w:t xml:space="preserve">; and </w:t>
      </w:r>
    </w:p>
    <w:p w14:paraId="3CDC2BE6" w14:textId="77777777" w:rsidR="005C39B2" w:rsidRPr="00E310D4" w:rsidRDefault="005C39B2" w:rsidP="005C39B2">
      <w:pPr>
        <w:spacing w:line="276" w:lineRule="auto"/>
        <w:ind w:left="720"/>
        <w:rPr>
          <w:rFonts w:ascii="Arial" w:hAnsi="Arial" w:cs="Arial"/>
          <w:sz w:val="24"/>
          <w:szCs w:val="24"/>
        </w:rPr>
      </w:pPr>
    </w:p>
    <w:p w14:paraId="658CECDF" w14:textId="77777777" w:rsidR="004041AF" w:rsidRPr="005C39B2" w:rsidRDefault="005C39B2" w:rsidP="005C39B2">
      <w:pPr>
        <w:pStyle w:val="ListParagraph"/>
        <w:numPr>
          <w:ilvl w:val="0"/>
          <w:numId w:val="36"/>
        </w:numPr>
        <w:spacing w:line="276" w:lineRule="auto"/>
        <w:rPr>
          <w:rFonts w:ascii="Arial" w:hAnsi="Arial" w:cs="Arial"/>
          <w:sz w:val="24"/>
          <w:szCs w:val="24"/>
        </w:rPr>
      </w:pPr>
      <w:r>
        <w:rPr>
          <w:rFonts w:ascii="Arial" w:hAnsi="Arial" w:cs="Arial"/>
          <w:sz w:val="24"/>
          <w:szCs w:val="24"/>
        </w:rPr>
        <w:t>E</w:t>
      </w:r>
      <w:r w:rsidR="004041AF" w:rsidRPr="005C39B2">
        <w:rPr>
          <w:rFonts w:ascii="Arial" w:hAnsi="Arial" w:cs="Arial"/>
          <w:sz w:val="24"/>
          <w:szCs w:val="24"/>
        </w:rPr>
        <w:t xml:space="preserve">nsuring partner agencies and providers are aware of the </w:t>
      </w:r>
      <w:r w:rsidR="00D5343D" w:rsidRPr="005C39B2">
        <w:rPr>
          <w:rFonts w:ascii="Arial" w:hAnsi="Arial" w:cs="Arial"/>
          <w:sz w:val="24"/>
          <w:szCs w:val="24"/>
        </w:rPr>
        <w:t xml:space="preserve">extended </w:t>
      </w:r>
      <w:r w:rsidR="004041AF" w:rsidRPr="005C39B2">
        <w:rPr>
          <w:rFonts w:ascii="Arial" w:hAnsi="Arial" w:cs="Arial"/>
          <w:sz w:val="24"/>
          <w:szCs w:val="24"/>
        </w:rPr>
        <w:t>duty and the resulting changes</w:t>
      </w:r>
      <w:bookmarkEnd w:id="3"/>
      <w:bookmarkEnd w:id="4"/>
      <w:bookmarkEnd w:id="5"/>
      <w:bookmarkEnd w:id="6"/>
      <w:bookmarkEnd w:id="7"/>
      <w:bookmarkEnd w:id="8"/>
      <w:bookmarkEnd w:id="9"/>
      <w:r w:rsidR="009B4821" w:rsidRPr="005C39B2">
        <w:rPr>
          <w:rFonts w:ascii="Arial" w:hAnsi="Arial" w:cs="Arial"/>
          <w:sz w:val="24"/>
          <w:szCs w:val="24"/>
        </w:rPr>
        <w:t xml:space="preserve">, especially </w:t>
      </w:r>
      <w:r w:rsidR="00A64AD8" w:rsidRPr="005C39B2">
        <w:rPr>
          <w:rFonts w:ascii="Arial" w:hAnsi="Arial" w:cs="Arial"/>
          <w:sz w:val="24"/>
          <w:szCs w:val="24"/>
        </w:rPr>
        <w:t xml:space="preserve">to </w:t>
      </w:r>
      <w:r w:rsidR="009B4821" w:rsidRPr="005C39B2">
        <w:rPr>
          <w:rFonts w:ascii="Arial" w:hAnsi="Arial" w:cs="Arial"/>
          <w:sz w:val="24"/>
          <w:szCs w:val="24"/>
        </w:rPr>
        <w:t xml:space="preserve">Jobcentre Plus, </w:t>
      </w:r>
      <w:r w:rsidR="00A64AD8" w:rsidRPr="005C39B2">
        <w:rPr>
          <w:rFonts w:ascii="Arial" w:hAnsi="Arial" w:cs="Arial"/>
          <w:sz w:val="24"/>
          <w:szCs w:val="24"/>
        </w:rPr>
        <w:t xml:space="preserve">and </w:t>
      </w:r>
      <w:r w:rsidR="009B4821" w:rsidRPr="005C39B2">
        <w:rPr>
          <w:rFonts w:ascii="Arial" w:hAnsi="Arial" w:cs="Arial"/>
          <w:sz w:val="24"/>
          <w:szCs w:val="24"/>
        </w:rPr>
        <w:t xml:space="preserve">local health, well-being </w:t>
      </w:r>
      <w:r w:rsidR="009810FD" w:rsidRPr="005C39B2">
        <w:rPr>
          <w:rFonts w:ascii="Arial" w:hAnsi="Arial" w:cs="Arial"/>
          <w:sz w:val="24"/>
          <w:szCs w:val="24"/>
        </w:rPr>
        <w:t>a</w:t>
      </w:r>
      <w:r w:rsidR="009B4821" w:rsidRPr="005C39B2">
        <w:rPr>
          <w:rFonts w:ascii="Arial" w:hAnsi="Arial" w:cs="Arial"/>
          <w:sz w:val="24"/>
          <w:szCs w:val="24"/>
        </w:rPr>
        <w:t>nd mental health teams</w:t>
      </w:r>
      <w:r w:rsidR="009810FD" w:rsidRPr="005C39B2">
        <w:rPr>
          <w:rFonts w:ascii="Arial" w:hAnsi="Arial" w:cs="Arial"/>
          <w:sz w:val="24"/>
          <w:szCs w:val="24"/>
        </w:rPr>
        <w:t>.</w:t>
      </w:r>
    </w:p>
    <w:p w14:paraId="6A680A70" w14:textId="77777777" w:rsidR="00D5343D" w:rsidRDefault="00D5343D" w:rsidP="00D5343D">
      <w:pPr>
        <w:spacing w:line="276" w:lineRule="auto"/>
        <w:rPr>
          <w:rFonts w:ascii="Arial" w:hAnsi="Arial" w:cs="Arial"/>
          <w:sz w:val="24"/>
          <w:szCs w:val="24"/>
        </w:rPr>
      </w:pPr>
    </w:p>
    <w:p w14:paraId="34656C51" w14:textId="77777777" w:rsidR="00D5343D" w:rsidRPr="00B95B30" w:rsidRDefault="00D5343D" w:rsidP="00D5343D">
      <w:pPr>
        <w:spacing w:line="276" w:lineRule="auto"/>
        <w:rPr>
          <w:rStyle w:val="Hyperlink"/>
          <w:color w:val="2F5496" w:themeColor="accent5" w:themeShade="BF"/>
        </w:rPr>
      </w:pPr>
      <w:bookmarkStart w:id="11" w:name="_Toc485632816"/>
      <w:r w:rsidRPr="00B95B30">
        <w:rPr>
          <w:rFonts w:ascii="Arial" w:hAnsi="Arial" w:cs="Arial"/>
          <w:b/>
          <w:bCs/>
          <w:color w:val="2F5496" w:themeColor="accent5" w:themeShade="BF"/>
          <w:sz w:val="24"/>
          <w:szCs w:val="24"/>
        </w:rPr>
        <w:t>Further information</w:t>
      </w:r>
      <w:bookmarkEnd w:id="11"/>
    </w:p>
    <w:p w14:paraId="31F91C0B" w14:textId="77777777" w:rsidR="00D5343D" w:rsidRDefault="00D5343D" w:rsidP="00D5343D">
      <w:pPr>
        <w:spacing w:line="276" w:lineRule="auto"/>
        <w:rPr>
          <w:rFonts w:ascii="Arial" w:hAnsi="Arial" w:cs="Arial"/>
          <w:b/>
          <w:bCs/>
          <w:sz w:val="24"/>
          <w:szCs w:val="24"/>
        </w:rPr>
      </w:pPr>
      <w:bookmarkStart w:id="12" w:name="_Toc485632818"/>
    </w:p>
    <w:p w14:paraId="3CB5A9D0" w14:textId="77777777" w:rsidR="00D5343D" w:rsidRPr="00D5343D" w:rsidRDefault="00D5343D" w:rsidP="00D5343D">
      <w:pPr>
        <w:spacing w:line="276" w:lineRule="auto"/>
        <w:rPr>
          <w:rFonts w:ascii="Arial" w:hAnsi="Arial" w:cs="Arial"/>
          <w:bCs/>
          <w:i/>
          <w:sz w:val="24"/>
          <w:szCs w:val="24"/>
        </w:rPr>
      </w:pPr>
      <w:r w:rsidRPr="00D5343D">
        <w:rPr>
          <w:rFonts w:ascii="Arial" w:hAnsi="Arial" w:cs="Arial"/>
          <w:bCs/>
          <w:i/>
          <w:sz w:val="24"/>
          <w:szCs w:val="24"/>
        </w:rPr>
        <w:t>Other relevant departmental advice and statutory guidance</w:t>
      </w:r>
      <w:bookmarkEnd w:id="12"/>
    </w:p>
    <w:p w14:paraId="204065E8" w14:textId="77777777" w:rsidR="00D5343D" w:rsidRPr="00D5343D" w:rsidRDefault="00D5343D" w:rsidP="00D5343D">
      <w:pPr>
        <w:spacing w:line="276" w:lineRule="auto"/>
        <w:rPr>
          <w:rFonts w:ascii="Arial" w:hAnsi="Arial" w:cs="Arial"/>
          <w:b/>
          <w:bCs/>
          <w:sz w:val="24"/>
          <w:szCs w:val="24"/>
        </w:rPr>
      </w:pPr>
    </w:p>
    <w:p w14:paraId="61924AD9" w14:textId="77777777" w:rsidR="00D5343D" w:rsidRPr="009B4821" w:rsidRDefault="00C1394B" w:rsidP="00D5343D">
      <w:pPr>
        <w:pStyle w:val="ListBullet"/>
        <w:rPr>
          <w:rStyle w:val="Hyperlink"/>
          <w:sz w:val="22"/>
          <w:szCs w:val="22"/>
        </w:rPr>
      </w:pPr>
      <w:hyperlink r:id="rId12" w:history="1">
        <w:r w:rsidR="00D5343D" w:rsidRPr="009B4821">
          <w:rPr>
            <w:rStyle w:val="Hyperlink"/>
            <w:sz w:val="22"/>
            <w:szCs w:val="22"/>
          </w:rPr>
          <w:t>http://legislation.data.gov.uk/ukpga/2017/16/part/1/enacted/data.htm?wrap=true</w:t>
        </w:r>
      </w:hyperlink>
    </w:p>
    <w:p w14:paraId="444E514E" w14:textId="78BFC88E" w:rsidR="00D5343D" w:rsidRDefault="00C1394B" w:rsidP="007850DC">
      <w:pPr>
        <w:pStyle w:val="ListBullet"/>
        <w:rPr>
          <w:rStyle w:val="Hyperlink"/>
          <w:sz w:val="22"/>
          <w:szCs w:val="22"/>
        </w:rPr>
      </w:pPr>
      <w:hyperlink r:id="rId13" w:history="1">
        <w:r w:rsidR="00D5343D" w:rsidRPr="009B4821">
          <w:rPr>
            <w:rStyle w:val="Hyperlink"/>
            <w:sz w:val="22"/>
            <w:szCs w:val="22"/>
          </w:rPr>
          <w:t>https://www.gov.uk/government/uploads/system/uploads/attachment_data/file/397649/CA1989_Transitions_guidance.pdf</w:t>
        </w:r>
      </w:hyperlink>
    </w:p>
    <w:p w14:paraId="0D06038A" w14:textId="77777777" w:rsidR="0099482F" w:rsidRPr="007850DC" w:rsidRDefault="0099482F" w:rsidP="0099482F">
      <w:pPr>
        <w:pStyle w:val="ListBullet"/>
        <w:rPr>
          <w:color w:val="0000FF"/>
          <w:sz w:val="22"/>
          <w:szCs w:val="22"/>
          <w:u w:val="single"/>
        </w:rPr>
      </w:pPr>
      <w:r>
        <w:rPr>
          <w:color w:val="0000FF"/>
          <w:sz w:val="22"/>
          <w:szCs w:val="22"/>
          <w:u w:val="single"/>
        </w:rPr>
        <w:t xml:space="preserve">DCLG Homelessness Code of Guidance for Local Authorities </w:t>
      </w:r>
    </w:p>
    <w:p w14:paraId="707DEAB1" w14:textId="77777777" w:rsidR="0099482F" w:rsidRPr="007850DC" w:rsidRDefault="0099482F" w:rsidP="0099482F">
      <w:pPr>
        <w:pStyle w:val="ListBullet"/>
        <w:numPr>
          <w:ilvl w:val="0"/>
          <w:numId w:val="0"/>
        </w:numPr>
        <w:ind w:left="720"/>
        <w:rPr>
          <w:color w:val="0000FF"/>
          <w:sz w:val="22"/>
          <w:szCs w:val="22"/>
          <w:u w:val="single"/>
        </w:rPr>
      </w:pPr>
    </w:p>
    <w:sectPr w:rsidR="0099482F" w:rsidRPr="007850D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19D1C" w14:textId="77777777" w:rsidR="00110D5D" w:rsidRDefault="00110D5D" w:rsidP="000D39FC">
      <w:r>
        <w:separator/>
      </w:r>
    </w:p>
  </w:endnote>
  <w:endnote w:type="continuationSeparator" w:id="0">
    <w:p w14:paraId="06E8C374" w14:textId="77777777" w:rsidR="00110D5D" w:rsidRDefault="00110D5D" w:rsidP="000D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5485" w14:textId="77777777" w:rsidR="00E63217" w:rsidRDefault="00E63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577849"/>
      <w:docPartObj>
        <w:docPartGallery w:val="Page Numbers (Bottom of Page)"/>
        <w:docPartUnique/>
      </w:docPartObj>
    </w:sdtPr>
    <w:sdtEndPr/>
    <w:sdtContent>
      <w:sdt>
        <w:sdtPr>
          <w:id w:val="1728636285"/>
          <w:docPartObj>
            <w:docPartGallery w:val="Page Numbers (Top of Page)"/>
            <w:docPartUnique/>
          </w:docPartObj>
        </w:sdtPr>
        <w:sdtEndPr/>
        <w:sdtContent>
          <w:p w14:paraId="76791408" w14:textId="357A78E1" w:rsidR="00E63217" w:rsidRDefault="00E632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39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394B">
              <w:rPr>
                <w:b/>
                <w:bCs/>
                <w:noProof/>
              </w:rPr>
              <w:t>11</w:t>
            </w:r>
            <w:r>
              <w:rPr>
                <w:b/>
                <w:bCs/>
                <w:sz w:val="24"/>
                <w:szCs w:val="24"/>
              </w:rPr>
              <w:fldChar w:fldCharType="end"/>
            </w:r>
          </w:p>
        </w:sdtContent>
      </w:sdt>
    </w:sdtContent>
  </w:sdt>
  <w:p w14:paraId="1E027A1C" w14:textId="77777777" w:rsidR="00E63217" w:rsidRDefault="00E63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C785" w14:textId="77777777" w:rsidR="00E63217" w:rsidRDefault="00E63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865DB" w14:textId="77777777" w:rsidR="00110D5D" w:rsidRDefault="00110D5D" w:rsidP="000D39FC">
      <w:r>
        <w:separator/>
      </w:r>
    </w:p>
  </w:footnote>
  <w:footnote w:type="continuationSeparator" w:id="0">
    <w:p w14:paraId="39340DA4" w14:textId="77777777" w:rsidR="00110D5D" w:rsidRDefault="00110D5D" w:rsidP="000D3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8A2EF" w14:textId="77777777" w:rsidR="00E63217" w:rsidRDefault="00E63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7D97" w14:textId="6B9D879B" w:rsidR="00E63217" w:rsidRDefault="00E63217">
    <w:pPr>
      <w:pStyle w:val="Header"/>
    </w:pPr>
    <w:r w:rsidRPr="000D39FC">
      <w:rPr>
        <w:noProof/>
        <w:lang w:eastAsia="en-GB"/>
      </w:rPr>
      <w:drawing>
        <wp:inline distT="0" distB="0" distL="0" distR="0" wp14:anchorId="4866E1DF" wp14:editId="2DF3F62A">
          <wp:extent cx="771631" cy="439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70" cy="455570"/>
                  </a:xfrm>
                  <a:prstGeom prst="rect">
                    <a:avLst/>
                  </a:prstGeom>
                  <a:noFill/>
                  <a:ln>
                    <a:noFill/>
                  </a:ln>
                </pic:spPr>
              </pic:pic>
            </a:graphicData>
          </a:graphic>
        </wp:inline>
      </w:drawing>
    </w:r>
  </w:p>
  <w:p w14:paraId="496CED53" w14:textId="77777777" w:rsidR="00E63217" w:rsidRDefault="00E63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295B" w14:textId="77777777" w:rsidR="00E63217" w:rsidRDefault="00E63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1E2"/>
    <w:multiLevelType w:val="hybridMultilevel"/>
    <w:tmpl w:val="0B60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F69F8"/>
    <w:multiLevelType w:val="hybridMultilevel"/>
    <w:tmpl w:val="5730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56CA7"/>
    <w:multiLevelType w:val="hybridMultilevel"/>
    <w:tmpl w:val="18500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973BDD"/>
    <w:multiLevelType w:val="hybridMultilevel"/>
    <w:tmpl w:val="7E7C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55610"/>
    <w:multiLevelType w:val="hybridMultilevel"/>
    <w:tmpl w:val="F1DC0A30"/>
    <w:lvl w:ilvl="0" w:tplc="9DFC6F4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211037"/>
    <w:multiLevelType w:val="hybridMultilevel"/>
    <w:tmpl w:val="8DE4C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9A5AC2"/>
    <w:multiLevelType w:val="hybridMultilevel"/>
    <w:tmpl w:val="EA8E056E"/>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238B8"/>
    <w:multiLevelType w:val="hybridMultilevel"/>
    <w:tmpl w:val="65303EB0"/>
    <w:lvl w:ilvl="0" w:tplc="AD3445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C611A"/>
    <w:multiLevelType w:val="hybridMultilevel"/>
    <w:tmpl w:val="849E094C"/>
    <w:lvl w:ilvl="0" w:tplc="EEA6D8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695B72"/>
    <w:multiLevelType w:val="hybridMultilevel"/>
    <w:tmpl w:val="BBDA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2137FD"/>
    <w:multiLevelType w:val="hybridMultilevel"/>
    <w:tmpl w:val="3836B8D2"/>
    <w:lvl w:ilvl="0" w:tplc="9DFC6F4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3D1BD7"/>
    <w:multiLevelType w:val="hybridMultilevel"/>
    <w:tmpl w:val="3C9A5494"/>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2E4227"/>
    <w:multiLevelType w:val="hybridMultilevel"/>
    <w:tmpl w:val="FC0CDCCE"/>
    <w:lvl w:ilvl="0" w:tplc="4D28700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05118"/>
    <w:multiLevelType w:val="hybridMultilevel"/>
    <w:tmpl w:val="D5D6FBDA"/>
    <w:lvl w:ilvl="0" w:tplc="FD9AAB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2F7290"/>
    <w:multiLevelType w:val="hybridMultilevel"/>
    <w:tmpl w:val="9250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53EF5"/>
    <w:multiLevelType w:val="hybridMultilevel"/>
    <w:tmpl w:val="13E484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179B8"/>
    <w:multiLevelType w:val="hybridMultilevel"/>
    <w:tmpl w:val="D1845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1C400E"/>
    <w:multiLevelType w:val="hybridMultilevel"/>
    <w:tmpl w:val="3D2E8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2E0528"/>
    <w:multiLevelType w:val="hybridMultilevel"/>
    <w:tmpl w:val="F72E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756CF"/>
    <w:multiLevelType w:val="hybridMultilevel"/>
    <w:tmpl w:val="214CC07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EF05C6"/>
    <w:multiLevelType w:val="hybridMultilevel"/>
    <w:tmpl w:val="7048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85D13"/>
    <w:multiLevelType w:val="hybridMultilevel"/>
    <w:tmpl w:val="EA1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E6D29"/>
    <w:multiLevelType w:val="hybridMultilevel"/>
    <w:tmpl w:val="DC867DA6"/>
    <w:lvl w:ilvl="0" w:tplc="420ADCC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743561"/>
    <w:multiLevelType w:val="hybridMultilevel"/>
    <w:tmpl w:val="2E4C742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59359C"/>
    <w:multiLevelType w:val="hybridMultilevel"/>
    <w:tmpl w:val="B128D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241627"/>
    <w:multiLevelType w:val="hybridMultilevel"/>
    <w:tmpl w:val="C9B0F334"/>
    <w:lvl w:ilvl="0" w:tplc="9DFC6F4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B354C"/>
    <w:multiLevelType w:val="hybridMultilevel"/>
    <w:tmpl w:val="A0C0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F2CB9"/>
    <w:multiLevelType w:val="hybridMultilevel"/>
    <w:tmpl w:val="5B2865B2"/>
    <w:lvl w:ilvl="0" w:tplc="BFE68038">
      <w:start w:val="10"/>
      <w:numFmt w:val="bullet"/>
      <w:lvlText w:val="-"/>
      <w:lvlJc w:val="left"/>
      <w:pPr>
        <w:ind w:left="428" w:hanging="360"/>
      </w:pPr>
      <w:rPr>
        <w:rFonts w:ascii="Arial" w:eastAsiaTheme="minorHAnsi"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9" w15:restartNumberingAfterBreak="0">
    <w:nsid w:val="63C132BC"/>
    <w:multiLevelType w:val="hybridMultilevel"/>
    <w:tmpl w:val="A29600D2"/>
    <w:lvl w:ilvl="0" w:tplc="5E42993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D35CD"/>
    <w:multiLevelType w:val="hybridMultilevel"/>
    <w:tmpl w:val="8FAE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AD70A6"/>
    <w:multiLevelType w:val="hybridMultilevel"/>
    <w:tmpl w:val="816C828C"/>
    <w:lvl w:ilvl="0" w:tplc="2C4489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22EAC"/>
    <w:multiLevelType w:val="hybridMultilevel"/>
    <w:tmpl w:val="F0E87F90"/>
    <w:lvl w:ilvl="0" w:tplc="9DFC6F44">
      <w:start w:val="1"/>
      <w:numFmt w:val="bullet"/>
      <w:lvlText w:val="-"/>
      <w:lvlJc w:val="left"/>
      <w:pPr>
        <w:ind w:left="413" w:hanging="360"/>
      </w:pPr>
      <w:rPr>
        <w:rFonts w:ascii="Arial" w:eastAsiaTheme="minorHAnsi"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33" w15:restartNumberingAfterBreak="0">
    <w:nsid w:val="700B37A5"/>
    <w:multiLevelType w:val="hybridMultilevel"/>
    <w:tmpl w:val="DC009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82609F"/>
    <w:multiLevelType w:val="hybridMultilevel"/>
    <w:tmpl w:val="1720A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616F5A"/>
    <w:multiLevelType w:val="hybridMultilevel"/>
    <w:tmpl w:val="24B6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563756"/>
    <w:multiLevelType w:val="hybridMultilevel"/>
    <w:tmpl w:val="391EB2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9"/>
  </w:num>
  <w:num w:numId="4">
    <w:abstractNumId w:val="12"/>
  </w:num>
  <w:num w:numId="5">
    <w:abstractNumId w:val="23"/>
  </w:num>
  <w:num w:numId="6">
    <w:abstractNumId w:val="13"/>
  </w:num>
  <w:num w:numId="7">
    <w:abstractNumId w:val="29"/>
  </w:num>
  <w:num w:numId="8">
    <w:abstractNumId w:val="31"/>
  </w:num>
  <w:num w:numId="9">
    <w:abstractNumId w:val="7"/>
  </w:num>
  <w:num w:numId="10">
    <w:abstractNumId w:val="28"/>
  </w:num>
  <w:num w:numId="11">
    <w:abstractNumId w:val="20"/>
  </w:num>
  <w:num w:numId="12">
    <w:abstractNumId w:val="36"/>
  </w:num>
  <w:num w:numId="13">
    <w:abstractNumId w:val="24"/>
  </w:num>
  <w:num w:numId="14">
    <w:abstractNumId w:val="32"/>
  </w:num>
  <w:num w:numId="15">
    <w:abstractNumId w:val="4"/>
  </w:num>
  <w:num w:numId="16">
    <w:abstractNumId w:val="8"/>
  </w:num>
  <w:num w:numId="17">
    <w:abstractNumId w:val="26"/>
  </w:num>
  <w:num w:numId="18">
    <w:abstractNumId w:val="10"/>
  </w:num>
  <w:num w:numId="19">
    <w:abstractNumId w:val="30"/>
  </w:num>
  <w:num w:numId="20">
    <w:abstractNumId w:val="34"/>
  </w:num>
  <w:num w:numId="21">
    <w:abstractNumId w:val="18"/>
  </w:num>
  <w:num w:numId="22">
    <w:abstractNumId w:val="11"/>
  </w:num>
  <w:num w:numId="23">
    <w:abstractNumId w:val="21"/>
  </w:num>
  <w:num w:numId="24">
    <w:abstractNumId w:val="25"/>
  </w:num>
  <w:num w:numId="25">
    <w:abstractNumId w:val="15"/>
  </w:num>
  <w:num w:numId="26">
    <w:abstractNumId w:val="6"/>
  </w:num>
  <w:num w:numId="27">
    <w:abstractNumId w:val="3"/>
  </w:num>
  <w:num w:numId="28">
    <w:abstractNumId w:val="33"/>
  </w:num>
  <w:num w:numId="29">
    <w:abstractNumId w:val="27"/>
  </w:num>
  <w:num w:numId="30">
    <w:abstractNumId w:val="19"/>
  </w:num>
  <w:num w:numId="31">
    <w:abstractNumId w:val="16"/>
  </w:num>
  <w:num w:numId="32">
    <w:abstractNumId w:val="14"/>
  </w:num>
  <w:num w:numId="33">
    <w:abstractNumId w:val="35"/>
  </w:num>
  <w:num w:numId="34">
    <w:abstractNumId w:val="0"/>
  </w:num>
  <w:num w:numId="35">
    <w:abstractNumId w:val="22"/>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AC"/>
    <w:rsid w:val="0000668D"/>
    <w:rsid w:val="000100F8"/>
    <w:rsid w:val="000172B5"/>
    <w:rsid w:val="00021DAC"/>
    <w:rsid w:val="0002211F"/>
    <w:rsid w:val="00024887"/>
    <w:rsid w:val="00027234"/>
    <w:rsid w:val="0003108C"/>
    <w:rsid w:val="000408B7"/>
    <w:rsid w:val="00044E27"/>
    <w:rsid w:val="00060731"/>
    <w:rsid w:val="0007524C"/>
    <w:rsid w:val="00081734"/>
    <w:rsid w:val="000A354A"/>
    <w:rsid w:val="000B416A"/>
    <w:rsid w:val="000B5CF5"/>
    <w:rsid w:val="000C024B"/>
    <w:rsid w:val="000C5FBB"/>
    <w:rsid w:val="000D39FC"/>
    <w:rsid w:val="000E0252"/>
    <w:rsid w:val="000E0E43"/>
    <w:rsid w:val="000E2D6D"/>
    <w:rsid w:val="000E3AD9"/>
    <w:rsid w:val="000E5970"/>
    <w:rsid w:val="000E76B1"/>
    <w:rsid w:val="00100E32"/>
    <w:rsid w:val="00110D5D"/>
    <w:rsid w:val="001122DC"/>
    <w:rsid w:val="00112353"/>
    <w:rsid w:val="0012728B"/>
    <w:rsid w:val="0013236A"/>
    <w:rsid w:val="00136EFF"/>
    <w:rsid w:val="00143B0C"/>
    <w:rsid w:val="001522B4"/>
    <w:rsid w:val="0016225B"/>
    <w:rsid w:val="001728C1"/>
    <w:rsid w:val="00175A14"/>
    <w:rsid w:val="0018382D"/>
    <w:rsid w:val="001A1C7F"/>
    <w:rsid w:val="001A4003"/>
    <w:rsid w:val="001B2521"/>
    <w:rsid w:val="001B3C60"/>
    <w:rsid w:val="001B3F49"/>
    <w:rsid w:val="001F0539"/>
    <w:rsid w:val="001F1488"/>
    <w:rsid w:val="001F7203"/>
    <w:rsid w:val="00225881"/>
    <w:rsid w:val="00232321"/>
    <w:rsid w:val="00232381"/>
    <w:rsid w:val="002404B6"/>
    <w:rsid w:val="00241AAB"/>
    <w:rsid w:val="002427EA"/>
    <w:rsid w:val="00244E3B"/>
    <w:rsid w:val="00245846"/>
    <w:rsid w:val="002505DD"/>
    <w:rsid w:val="00286335"/>
    <w:rsid w:val="00294626"/>
    <w:rsid w:val="0029513A"/>
    <w:rsid w:val="002964DD"/>
    <w:rsid w:val="002A074D"/>
    <w:rsid w:val="002A431F"/>
    <w:rsid w:val="002F07AA"/>
    <w:rsid w:val="00300259"/>
    <w:rsid w:val="00303435"/>
    <w:rsid w:val="003069EE"/>
    <w:rsid w:val="00344928"/>
    <w:rsid w:val="003515F8"/>
    <w:rsid w:val="00361DAC"/>
    <w:rsid w:val="00383F36"/>
    <w:rsid w:val="00384241"/>
    <w:rsid w:val="00397D30"/>
    <w:rsid w:val="003A4035"/>
    <w:rsid w:val="003A475D"/>
    <w:rsid w:val="003A55EE"/>
    <w:rsid w:val="003C17AE"/>
    <w:rsid w:val="003D12CE"/>
    <w:rsid w:val="003D72BF"/>
    <w:rsid w:val="0040277A"/>
    <w:rsid w:val="004041AF"/>
    <w:rsid w:val="00421CB9"/>
    <w:rsid w:val="004253B9"/>
    <w:rsid w:val="004342BB"/>
    <w:rsid w:val="004510C0"/>
    <w:rsid w:val="004571E2"/>
    <w:rsid w:val="004663B7"/>
    <w:rsid w:val="00486BFB"/>
    <w:rsid w:val="00487878"/>
    <w:rsid w:val="00493ACA"/>
    <w:rsid w:val="00493E0A"/>
    <w:rsid w:val="00496049"/>
    <w:rsid w:val="004B7A7D"/>
    <w:rsid w:val="004C016A"/>
    <w:rsid w:val="004C0F84"/>
    <w:rsid w:val="004D1E45"/>
    <w:rsid w:val="004F58E6"/>
    <w:rsid w:val="0051567C"/>
    <w:rsid w:val="00521832"/>
    <w:rsid w:val="00542CBF"/>
    <w:rsid w:val="00546B82"/>
    <w:rsid w:val="00561B51"/>
    <w:rsid w:val="0056205C"/>
    <w:rsid w:val="005701FC"/>
    <w:rsid w:val="00572C57"/>
    <w:rsid w:val="00582DFD"/>
    <w:rsid w:val="0058413F"/>
    <w:rsid w:val="00592918"/>
    <w:rsid w:val="005A13C0"/>
    <w:rsid w:val="005A4ED9"/>
    <w:rsid w:val="005A5706"/>
    <w:rsid w:val="005B10EB"/>
    <w:rsid w:val="005C39B2"/>
    <w:rsid w:val="005C74BA"/>
    <w:rsid w:val="005C7A47"/>
    <w:rsid w:val="00604AEA"/>
    <w:rsid w:val="0061544D"/>
    <w:rsid w:val="0063043A"/>
    <w:rsid w:val="00640BED"/>
    <w:rsid w:val="0066151A"/>
    <w:rsid w:val="006A4DD5"/>
    <w:rsid w:val="006C3BCF"/>
    <w:rsid w:val="006D3F5E"/>
    <w:rsid w:val="006D49A4"/>
    <w:rsid w:val="006D4D03"/>
    <w:rsid w:val="006F0AD6"/>
    <w:rsid w:val="006F1ED9"/>
    <w:rsid w:val="006F4469"/>
    <w:rsid w:val="007045F6"/>
    <w:rsid w:val="0072015F"/>
    <w:rsid w:val="00720C39"/>
    <w:rsid w:val="00735D4B"/>
    <w:rsid w:val="007425C5"/>
    <w:rsid w:val="0074461D"/>
    <w:rsid w:val="0075740C"/>
    <w:rsid w:val="007850DC"/>
    <w:rsid w:val="00792504"/>
    <w:rsid w:val="00793F9C"/>
    <w:rsid w:val="00795CEB"/>
    <w:rsid w:val="007C7079"/>
    <w:rsid w:val="007D611D"/>
    <w:rsid w:val="007E238E"/>
    <w:rsid w:val="007E4026"/>
    <w:rsid w:val="007F55C3"/>
    <w:rsid w:val="007F7827"/>
    <w:rsid w:val="00800BAB"/>
    <w:rsid w:val="00803895"/>
    <w:rsid w:val="00815C9A"/>
    <w:rsid w:val="0082331B"/>
    <w:rsid w:val="00836075"/>
    <w:rsid w:val="00836510"/>
    <w:rsid w:val="00842FB9"/>
    <w:rsid w:val="00850537"/>
    <w:rsid w:val="0085340D"/>
    <w:rsid w:val="008733EA"/>
    <w:rsid w:val="008802FF"/>
    <w:rsid w:val="00886918"/>
    <w:rsid w:val="008951BD"/>
    <w:rsid w:val="008B2778"/>
    <w:rsid w:val="008B68E0"/>
    <w:rsid w:val="008B7E67"/>
    <w:rsid w:val="008D6D6E"/>
    <w:rsid w:val="008D75D9"/>
    <w:rsid w:val="008E0910"/>
    <w:rsid w:val="008E3E2C"/>
    <w:rsid w:val="009033A9"/>
    <w:rsid w:val="009163B3"/>
    <w:rsid w:val="00923C84"/>
    <w:rsid w:val="0093172E"/>
    <w:rsid w:val="00937817"/>
    <w:rsid w:val="00965F81"/>
    <w:rsid w:val="009810FD"/>
    <w:rsid w:val="00984D4B"/>
    <w:rsid w:val="00985E12"/>
    <w:rsid w:val="00987458"/>
    <w:rsid w:val="0099055C"/>
    <w:rsid w:val="009932B3"/>
    <w:rsid w:val="0099482F"/>
    <w:rsid w:val="00996972"/>
    <w:rsid w:val="009A49FE"/>
    <w:rsid w:val="009A75D0"/>
    <w:rsid w:val="009B4821"/>
    <w:rsid w:val="009F168E"/>
    <w:rsid w:val="009F70C7"/>
    <w:rsid w:val="00A06BD3"/>
    <w:rsid w:val="00A10C88"/>
    <w:rsid w:val="00A1246C"/>
    <w:rsid w:val="00A2022E"/>
    <w:rsid w:val="00A3442D"/>
    <w:rsid w:val="00A51526"/>
    <w:rsid w:val="00A64AD8"/>
    <w:rsid w:val="00A6529D"/>
    <w:rsid w:val="00A91F4A"/>
    <w:rsid w:val="00A94053"/>
    <w:rsid w:val="00A9709F"/>
    <w:rsid w:val="00AA1BD9"/>
    <w:rsid w:val="00AA2438"/>
    <w:rsid w:val="00AC4CAB"/>
    <w:rsid w:val="00AD0B26"/>
    <w:rsid w:val="00AD40A3"/>
    <w:rsid w:val="00AE2C01"/>
    <w:rsid w:val="00AE7434"/>
    <w:rsid w:val="00B05FA7"/>
    <w:rsid w:val="00B2152E"/>
    <w:rsid w:val="00B27238"/>
    <w:rsid w:val="00B30C8A"/>
    <w:rsid w:val="00B37568"/>
    <w:rsid w:val="00B37801"/>
    <w:rsid w:val="00B451A5"/>
    <w:rsid w:val="00B471A2"/>
    <w:rsid w:val="00B504A5"/>
    <w:rsid w:val="00B6621E"/>
    <w:rsid w:val="00B95B30"/>
    <w:rsid w:val="00BB19BB"/>
    <w:rsid w:val="00BB7833"/>
    <w:rsid w:val="00BE1577"/>
    <w:rsid w:val="00BE2270"/>
    <w:rsid w:val="00BE6631"/>
    <w:rsid w:val="00BE6718"/>
    <w:rsid w:val="00BF46F6"/>
    <w:rsid w:val="00BF5C1E"/>
    <w:rsid w:val="00C124D3"/>
    <w:rsid w:val="00C12B40"/>
    <w:rsid w:val="00C1394B"/>
    <w:rsid w:val="00C16759"/>
    <w:rsid w:val="00C1763B"/>
    <w:rsid w:val="00C21D41"/>
    <w:rsid w:val="00C228A4"/>
    <w:rsid w:val="00C4249A"/>
    <w:rsid w:val="00C472D6"/>
    <w:rsid w:val="00C50E7E"/>
    <w:rsid w:val="00C52FBB"/>
    <w:rsid w:val="00C60CF1"/>
    <w:rsid w:val="00C91600"/>
    <w:rsid w:val="00C937DE"/>
    <w:rsid w:val="00CB2303"/>
    <w:rsid w:val="00CB2480"/>
    <w:rsid w:val="00CB3918"/>
    <w:rsid w:val="00D03815"/>
    <w:rsid w:val="00D30A25"/>
    <w:rsid w:val="00D32608"/>
    <w:rsid w:val="00D3325D"/>
    <w:rsid w:val="00D5343D"/>
    <w:rsid w:val="00D60123"/>
    <w:rsid w:val="00D67124"/>
    <w:rsid w:val="00D7503A"/>
    <w:rsid w:val="00D94A4C"/>
    <w:rsid w:val="00DB1CFE"/>
    <w:rsid w:val="00DB2A0B"/>
    <w:rsid w:val="00DC2D40"/>
    <w:rsid w:val="00DC5B16"/>
    <w:rsid w:val="00DE3EF3"/>
    <w:rsid w:val="00DF179E"/>
    <w:rsid w:val="00DF1B8D"/>
    <w:rsid w:val="00DF1C90"/>
    <w:rsid w:val="00DF36D4"/>
    <w:rsid w:val="00DF7D1D"/>
    <w:rsid w:val="00E12891"/>
    <w:rsid w:val="00E137A9"/>
    <w:rsid w:val="00E310D4"/>
    <w:rsid w:val="00E47476"/>
    <w:rsid w:val="00E47E69"/>
    <w:rsid w:val="00E52CC4"/>
    <w:rsid w:val="00E61242"/>
    <w:rsid w:val="00E63217"/>
    <w:rsid w:val="00E6395A"/>
    <w:rsid w:val="00E678E6"/>
    <w:rsid w:val="00E70E24"/>
    <w:rsid w:val="00E90DD0"/>
    <w:rsid w:val="00E90F10"/>
    <w:rsid w:val="00E93126"/>
    <w:rsid w:val="00EB06C4"/>
    <w:rsid w:val="00EB0795"/>
    <w:rsid w:val="00EB2280"/>
    <w:rsid w:val="00EB47A5"/>
    <w:rsid w:val="00ED3F01"/>
    <w:rsid w:val="00EF3146"/>
    <w:rsid w:val="00F23D67"/>
    <w:rsid w:val="00F362BC"/>
    <w:rsid w:val="00F41EDF"/>
    <w:rsid w:val="00F60036"/>
    <w:rsid w:val="00F65C52"/>
    <w:rsid w:val="00F7583F"/>
    <w:rsid w:val="00F94E9D"/>
    <w:rsid w:val="00FB736F"/>
    <w:rsid w:val="00FC4B64"/>
    <w:rsid w:val="00FC568C"/>
    <w:rsid w:val="00FC5E87"/>
    <w:rsid w:val="00FC6D9B"/>
    <w:rsid w:val="00FC6EB2"/>
    <w:rsid w:val="00FE1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856C19"/>
  <w15:chartTrackingRefBased/>
  <w15:docId w15:val="{409014CF-D148-4C89-AD3E-A38B051B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AC"/>
    <w:pPr>
      <w:spacing w:after="0" w:line="240" w:lineRule="auto"/>
    </w:pPr>
    <w:rPr>
      <w:rFonts w:ascii="Calibri" w:hAnsi="Calibri" w:cs="Times New Roman"/>
      <w:sz w:val="22"/>
    </w:rPr>
  </w:style>
  <w:style w:type="paragraph" w:styleId="Heading1">
    <w:name w:val="heading 1"/>
    <w:basedOn w:val="Normal"/>
    <w:next w:val="Normal"/>
    <w:link w:val="Heading1Char"/>
    <w:qFormat/>
    <w:rsid w:val="00D5343D"/>
    <w:pPr>
      <w:pageBreakBefore/>
      <w:spacing w:after="240"/>
      <w:outlineLvl w:val="0"/>
    </w:pPr>
    <w:rPr>
      <w:rFonts w:ascii="Arial" w:eastAsia="Times New Roman" w:hAnsi="Arial"/>
      <w:b/>
      <w:color w:val="104F75"/>
      <w:sz w:val="36"/>
      <w:szCs w:val="24"/>
      <w:lang w:eastAsia="en-GB"/>
    </w:rPr>
  </w:style>
  <w:style w:type="paragraph" w:styleId="Heading2">
    <w:name w:val="heading 2"/>
    <w:basedOn w:val="Normal"/>
    <w:next w:val="Normal"/>
    <w:link w:val="Heading2Char"/>
    <w:qFormat/>
    <w:rsid w:val="00D5343D"/>
    <w:pPr>
      <w:keepNext/>
      <w:spacing w:before="480" w:after="240"/>
      <w:outlineLvl w:val="1"/>
    </w:pPr>
    <w:rPr>
      <w:rFonts w:ascii="Arial" w:eastAsia="Times New Roman" w:hAnsi="Arial"/>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E2C"/>
    <w:pPr>
      <w:ind w:left="720"/>
      <w:contextualSpacing/>
    </w:pPr>
  </w:style>
  <w:style w:type="paragraph" w:styleId="BalloonText">
    <w:name w:val="Balloon Text"/>
    <w:basedOn w:val="Normal"/>
    <w:link w:val="BalloonTextChar"/>
    <w:uiPriority w:val="99"/>
    <w:semiHidden/>
    <w:unhideWhenUsed/>
    <w:rsid w:val="00232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381"/>
    <w:rPr>
      <w:rFonts w:ascii="Segoe UI" w:hAnsi="Segoe UI" w:cs="Segoe UI"/>
      <w:sz w:val="18"/>
      <w:szCs w:val="18"/>
    </w:rPr>
  </w:style>
  <w:style w:type="paragraph" w:styleId="Header">
    <w:name w:val="header"/>
    <w:basedOn w:val="Normal"/>
    <w:link w:val="HeaderChar"/>
    <w:uiPriority w:val="99"/>
    <w:unhideWhenUsed/>
    <w:rsid w:val="000D39FC"/>
    <w:pPr>
      <w:tabs>
        <w:tab w:val="center" w:pos="4513"/>
        <w:tab w:val="right" w:pos="9026"/>
      </w:tabs>
    </w:pPr>
  </w:style>
  <w:style w:type="character" w:customStyle="1" w:styleId="HeaderChar">
    <w:name w:val="Header Char"/>
    <w:basedOn w:val="DefaultParagraphFont"/>
    <w:link w:val="Header"/>
    <w:uiPriority w:val="99"/>
    <w:rsid w:val="000D39FC"/>
    <w:rPr>
      <w:rFonts w:ascii="Calibri" w:hAnsi="Calibri" w:cs="Times New Roman"/>
      <w:sz w:val="22"/>
    </w:rPr>
  </w:style>
  <w:style w:type="paragraph" w:styleId="Footer">
    <w:name w:val="footer"/>
    <w:basedOn w:val="Normal"/>
    <w:link w:val="FooterChar"/>
    <w:uiPriority w:val="99"/>
    <w:unhideWhenUsed/>
    <w:rsid w:val="000D39FC"/>
    <w:pPr>
      <w:tabs>
        <w:tab w:val="center" w:pos="4513"/>
        <w:tab w:val="right" w:pos="9026"/>
      </w:tabs>
    </w:pPr>
  </w:style>
  <w:style w:type="character" w:customStyle="1" w:styleId="FooterChar">
    <w:name w:val="Footer Char"/>
    <w:basedOn w:val="DefaultParagraphFont"/>
    <w:link w:val="Footer"/>
    <w:uiPriority w:val="99"/>
    <w:rsid w:val="000D39FC"/>
    <w:rPr>
      <w:rFonts w:ascii="Calibri" w:hAnsi="Calibri" w:cs="Times New Roman"/>
      <w:sz w:val="22"/>
    </w:rPr>
  </w:style>
  <w:style w:type="character" w:customStyle="1" w:styleId="Heading1Char">
    <w:name w:val="Heading 1 Char"/>
    <w:basedOn w:val="DefaultParagraphFont"/>
    <w:link w:val="Heading1"/>
    <w:rsid w:val="00D5343D"/>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D5343D"/>
    <w:rPr>
      <w:rFonts w:eastAsia="Times New Roman" w:cs="Times New Roman"/>
      <w:b/>
      <w:color w:val="104F75"/>
      <w:sz w:val="32"/>
      <w:szCs w:val="32"/>
      <w:lang w:eastAsia="en-GB"/>
    </w:rPr>
  </w:style>
  <w:style w:type="character" w:styleId="Hyperlink">
    <w:name w:val="Hyperlink"/>
    <w:uiPriority w:val="99"/>
    <w:unhideWhenUsed/>
    <w:qFormat/>
    <w:rsid w:val="00D5343D"/>
    <w:rPr>
      <w:color w:val="0000FF"/>
      <w:u w:val="single"/>
    </w:rPr>
  </w:style>
  <w:style w:type="paragraph" w:styleId="ListBullet">
    <w:name w:val="List Bullet"/>
    <w:basedOn w:val="ListParagraph"/>
    <w:unhideWhenUsed/>
    <w:rsid w:val="00D5343D"/>
    <w:pPr>
      <w:numPr>
        <w:numId w:val="26"/>
      </w:numPr>
      <w:spacing w:after="120" w:line="288" w:lineRule="auto"/>
      <w:contextualSpacing w:val="0"/>
    </w:pPr>
    <w:rPr>
      <w:rFonts w:ascii="Arial" w:eastAsia="Times New Roman" w:hAnsi="Arial"/>
      <w:color w:val="000000" w:themeColor="text1"/>
      <w:sz w:val="24"/>
      <w:szCs w:val="24"/>
      <w:lang w:eastAsia="en-GB"/>
    </w:rPr>
  </w:style>
  <w:style w:type="character" w:styleId="CommentReference">
    <w:name w:val="annotation reference"/>
    <w:basedOn w:val="DefaultParagraphFont"/>
    <w:unhideWhenUsed/>
    <w:rsid w:val="00D5343D"/>
    <w:rPr>
      <w:sz w:val="16"/>
      <w:szCs w:val="16"/>
    </w:rPr>
  </w:style>
  <w:style w:type="paragraph" w:styleId="CommentText">
    <w:name w:val="annotation text"/>
    <w:basedOn w:val="Normal"/>
    <w:link w:val="CommentTextChar"/>
    <w:unhideWhenUsed/>
    <w:rsid w:val="00D5343D"/>
    <w:pPr>
      <w:spacing w:after="240"/>
    </w:pPr>
    <w:rPr>
      <w:rFonts w:ascii="Arial" w:eastAsia="Times New Roman" w:hAnsi="Arial"/>
      <w:sz w:val="20"/>
      <w:szCs w:val="20"/>
      <w:lang w:eastAsia="en-GB"/>
    </w:rPr>
  </w:style>
  <w:style w:type="character" w:customStyle="1" w:styleId="CommentTextChar">
    <w:name w:val="Comment Text Char"/>
    <w:basedOn w:val="DefaultParagraphFont"/>
    <w:link w:val="CommentText"/>
    <w:rsid w:val="00D5343D"/>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9513A"/>
    <w:pPr>
      <w:spacing w:after="0"/>
    </w:pPr>
    <w:rPr>
      <w:rFonts w:ascii="Calibri" w:eastAsiaTheme="minorHAnsi" w:hAnsi="Calibri"/>
      <w:b/>
      <w:bCs/>
      <w:lang w:eastAsia="en-US"/>
    </w:rPr>
  </w:style>
  <w:style w:type="character" w:customStyle="1" w:styleId="CommentSubjectChar">
    <w:name w:val="Comment Subject Char"/>
    <w:basedOn w:val="CommentTextChar"/>
    <w:link w:val="CommentSubject"/>
    <w:uiPriority w:val="99"/>
    <w:semiHidden/>
    <w:rsid w:val="0029513A"/>
    <w:rPr>
      <w:rFonts w:ascii="Calibri" w:eastAsia="Times New Roman" w:hAnsi="Calibri" w:cs="Times New Roman"/>
      <w:b/>
      <w:bCs/>
      <w:sz w:val="20"/>
      <w:szCs w:val="20"/>
      <w:lang w:eastAsia="en-GB"/>
    </w:rPr>
  </w:style>
  <w:style w:type="paragraph" w:customStyle="1" w:styleId="ColouredBoxHeadline">
    <w:name w:val="Coloured Box Headline"/>
    <w:basedOn w:val="Normal"/>
    <w:rsid w:val="007F7827"/>
    <w:pPr>
      <w:spacing w:before="120" w:after="240" w:line="288" w:lineRule="auto"/>
    </w:pPr>
    <w:rPr>
      <w:rFonts w:ascii="Arial" w:eastAsia="Times New Roman" w:hAnsi="Arial"/>
      <w:b/>
      <w:bCs/>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2196">
      <w:bodyDiv w:val="1"/>
      <w:marLeft w:val="0"/>
      <w:marRight w:val="0"/>
      <w:marTop w:val="0"/>
      <w:marBottom w:val="0"/>
      <w:divBdr>
        <w:top w:val="none" w:sz="0" w:space="0" w:color="auto"/>
        <w:left w:val="none" w:sz="0" w:space="0" w:color="auto"/>
        <w:bottom w:val="none" w:sz="0" w:space="0" w:color="auto"/>
        <w:right w:val="none" w:sz="0" w:space="0" w:color="auto"/>
      </w:divBdr>
    </w:div>
    <w:div w:id="1036153206">
      <w:bodyDiv w:val="1"/>
      <w:marLeft w:val="0"/>
      <w:marRight w:val="0"/>
      <w:marTop w:val="0"/>
      <w:marBottom w:val="0"/>
      <w:divBdr>
        <w:top w:val="none" w:sz="0" w:space="0" w:color="auto"/>
        <w:left w:val="none" w:sz="0" w:space="0" w:color="auto"/>
        <w:bottom w:val="none" w:sz="0" w:space="0" w:color="auto"/>
        <w:right w:val="none" w:sz="0" w:space="0" w:color="auto"/>
      </w:divBdr>
      <w:divsChild>
        <w:div w:id="414017732">
          <w:marLeft w:val="0"/>
          <w:marRight w:val="0"/>
          <w:marTop w:val="0"/>
          <w:marBottom w:val="0"/>
          <w:divBdr>
            <w:top w:val="none" w:sz="0" w:space="0" w:color="auto"/>
            <w:left w:val="none" w:sz="0" w:space="0" w:color="auto"/>
            <w:bottom w:val="none" w:sz="0" w:space="0" w:color="auto"/>
            <w:right w:val="none" w:sz="0" w:space="0" w:color="auto"/>
          </w:divBdr>
          <w:divsChild>
            <w:div w:id="1745181449">
              <w:marLeft w:val="0"/>
              <w:marRight w:val="0"/>
              <w:marTop w:val="0"/>
              <w:marBottom w:val="0"/>
              <w:divBdr>
                <w:top w:val="none" w:sz="0" w:space="0" w:color="auto"/>
                <w:left w:val="none" w:sz="0" w:space="0" w:color="auto"/>
                <w:bottom w:val="none" w:sz="0" w:space="0" w:color="auto"/>
                <w:right w:val="none" w:sz="0" w:space="0" w:color="auto"/>
              </w:divBdr>
              <w:divsChild>
                <w:div w:id="1276644429">
                  <w:marLeft w:val="0"/>
                  <w:marRight w:val="0"/>
                  <w:marTop w:val="0"/>
                  <w:marBottom w:val="0"/>
                  <w:divBdr>
                    <w:top w:val="none" w:sz="0" w:space="0" w:color="auto"/>
                    <w:left w:val="none" w:sz="0" w:space="0" w:color="auto"/>
                    <w:bottom w:val="none" w:sz="0" w:space="0" w:color="auto"/>
                    <w:right w:val="none" w:sz="0" w:space="0" w:color="auto"/>
                  </w:divBdr>
                  <w:divsChild>
                    <w:div w:id="545525870">
                      <w:marLeft w:val="0"/>
                      <w:marRight w:val="0"/>
                      <w:marTop w:val="0"/>
                      <w:marBottom w:val="0"/>
                      <w:divBdr>
                        <w:top w:val="none" w:sz="0" w:space="0" w:color="auto"/>
                        <w:left w:val="none" w:sz="0" w:space="0" w:color="auto"/>
                        <w:bottom w:val="none" w:sz="0" w:space="0" w:color="auto"/>
                        <w:right w:val="none" w:sz="0" w:space="0" w:color="auto"/>
                      </w:divBdr>
                      <w:divsChild>
                        <w:div w:id="1146895929">
                          <w:marLeft w:val="0"/>
                          <w:marRight w:val="0"/>
                          <w:marTop w:val="0"/>
                          <w:marBottom w:val="0"/>
                          <w:divBdr>
                            <w:top w:val="none" w:sz="0" w:space="0" w:color="auto"/>
                            <w:left w:val="none" w:sz="0" w:space="0" w:color="auto"/>
                            <w:bottom w:val="none" w:sz="0" w:space="0" w:color="auto"/>
                            <w:right w:val="none" w:sz="0" w:space="0" w:color="auto"/>
                          </w:divBdr>
                          <w:divsChild>
                            <w:div w:id="448162084">
                              <w:marLeft w:val="0"/>
                              <w:marRight w:val="0"/>
                              <w:marTop w:val="0"/>
                              <w:marBottom w:val="0"/>
                              <w:divBdr>
                                <w:top w:val="none" w:sz="0" w:space="0" w:color="auto"/>
                                <w:left w:val="none" w:sz="0" w:space="0" w:color="auto"/>
                                <w:bottom w:val="none" w:sz="0" w:space="0" w:color="auto"/>
                                <w:right w:val="none" w:sz="0" w:space="0" w:color="auto"/>
                              </w:divBdr>
                              <w:divsChild>
                                <w:div w:id="1347370146">
                                  <w:marLeft w:val="0"/>
                                  <w:marRight w:val="0"/>
                                  <w:marTop w:val="0"/>
                                  <w:marBottom w:val="0"/>
                                  <w:divBdr>
                                    <w:top w:val="none" w:sz="0" w:space="0" w:color="auto"/>
                                    <w:left w:val="none" w:sz="0" w:space="0" w:color="auto"/>
                                    <w:bottom w:val="none" w:sz="0" w:space="0" w:color="auto"/>
                                    <w:right w:val="none" w:sz="0" w:space="0" w:color="auto"/>
                                  </w:divBdr>
                                  <w:divsChild>
                                    <w:div w:id="1925871343">
                                      <w:marLeft w:val="0"/>
                                      <w:marRight w:val="0"/>
                                      <w:marTop w:val="0"/>
                                      <w:marBottom w:val="0"/>
                                      <w:divBdr>
                                        <w:top w:val="none" w:sz="0" w:space="0" w:color="auto"/>
                                        <w:left w:val="none" w:sz="0" w:space="0" w:color="auto"/>
                                        <w:bottom w:val="none" w:sz="0" w:space="0" w:color="auto"/>
                                        <w:right w:val="none" w:sz="0" w:space="0" w:color="auto"/>
                                      </w:divBdr>
                                      <w:divsChild>
                                        <w:div w:id="133643598">
                                          <w:marLeft w:val="0"/>
                                          <w:marRight w:val="0"/>
                                          <w:marTop w:val="0"/>
                                          <w:marBottom w:val="0"/>
                                          <w:divBdr>
                                            <w:top w:val="none" w:sz="0" w:space="0" w:color="auto"/>
                                            <w:left w:val="none" w:sz="0" w:space="0" w:color="auto"/>
                                            <w:bottom w:val="none" w:sz="0" w:space="0" w:color="auto"/>
                                            <w:right w:val="none" w:sz="0" w:space="0" w:color="auto"/>
                                          </w:divBdr>
                                          <w:divsChild>
                                            <w:div w:id="787239495">
                                              <w:marLeft w:val="0"/>
                                              <w:marRight w:val="0"/>
                                              <w:marTop w:val="0"/>
                                              <w:marBottom w:val="0"/>
                                              <w:divBdr>
                                                <w:top w:val="none" w:sz="0" w:space="0" w:color="auto"/>
                                                <w:left w:val="none" w:sz="0" w:space="0" w:color="auto"/>
                                                <w:bottom w:val="none" w:sz="0" w:space="0" w:color="auto"/>
                                                <w:right w:val="none" w:sz="0" w:space="0" w:color="auto"/>
                                              </w:divBdr>
                                              <w:divsChild>
                                                <w:div w:id="1321806942">
                                                  <w:marLeft w:val="0"/>
                                                  <w:marRight w:val="0"/>
                                                  <w:marTop w:val="0"/>
                                                  <w:marBottom w:val="30"/>
                                                  <w:divBdr>
                                                    <w:top w:val="single" w:sz="6" w:space="0" w:color="E5E5E5"/>
                                                    <w:left w:val="single" w:sz="6" w:space="0" w:color="E5E5E5"/>
                                                    <w:bottom w:val="single" w:sz="6" w:space="0" w:color="E5E5E5"/>
                                                    <w:right w:val="single" w:sz="6" w:space="0" w:color="E5E5E5"/>
                                                  </w:divBdr>
                                                  <w:divsChild>
                                                    <w:div w:id="213153632">
                                                      <w:marLeft w:val="0"/>
                                                      <w:marRight w:val="0"/>
                                                      <w:marTop w:val="0"/>
                                                      <w:marBottom w:val="0"/>
                                                      <w:divBdr>
                                                        <w:top w:val="none" w:sz="0" w:space="0" w:color="auto"/>
                                                        <w:left w:val="none" w:sz="0" w:space="0" w:color="auto"/>
                                                        <w:bottom w:val="none" w:sz="0" w:space="0" w:color="auto"/>
                                                        <w:right w:val="none" w:sz="0" w:space="0" w:color="auto"/>
                                                      </w:divBdr>
                                                      <w:divsChild>
                                                        <w:div w:id="72869591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9981916">
      <w:bodyDiv w:val="1"/>
      <w:marLeft w:val="0"/>
      <w:marRight w:val="0"/>
      <w:marTop w:val="0"/>
      <w:marBottom w:val="0"/>
      <w:divBdr>
        <w:top w:val="none" w:sz="0" w:space="0" w:color="auto"/>
        <w:left w:val="none" w:sz="0" w:space="0" w:color="auto"/>
        <w:bottom w:val="none" w:sz="0" w:space="0" w:color="auto"/>
        <w:right w:val="none" w:sz="0" w:space="0" w:color="auto"/>
      </w:divBdr>
    </w:div>
    <w:div w:id="1266034006">
      <w:bodyDiv w:val="1"/>
      <w:marLeft w:val="0"/>
      <w:marRight w:val="0"/>
      <w:marTop w:val="0"/>
      <w:marBottom w:val="0"/>
      <w:divBdr>
        <w:top w:val="none" w:sz="0" w:space="0" w:color="auto"/>
        <w:left w:val="none" w:sz="0" w:space="0" w:color="auto"/>
        <w:bottom w:val="none" w:sz="0" w:space="0" w:color="auto"/>
        <w:right w:val="none" w:sz="0" w:space="0" w:color="auto"/>
      </w:divBdr>
      <w:divsChild>
        <w:div w:id="1331177013">
          <w:marLeft w:val="0"/>
          <w:marRight w:val="0"/>
          <w:marTop w:val="0"/>
          <w:marBottom w:val="0"/>
          <w:divBdr>
            <w:top w:val="none" w:sz="0" w:space="0" w:color="auto"/>
            <w:left w:val="none" w:sz="0" w:space="0" w:color="auto"/>
            <w:bottom w:val="none" w:sz="0" w:space="0" w:color="auto"/>
            <w:right w:val="none" w:sz="0" w:space="0" w:color="auto"/>
          </w:divBdr>
          <w:divsChild>
            <w:div w:id="304089631">
              <w:marLeft w:val="0"/>
              <w:marRight w:val="0"/>
              <w:marTop w:val="0"/>
              <w:marBottom w:val="0"/>
              <w:divBdr>
                <w:top w:val="none" w:sz="0" w:space="0" w:color="auto"/>
                <w:left w:val="none" w:sz="0" w:space="0" w:color="auto"/>
                <w:bottom w:val="none" w:sz="0" w:space="0" w:color="auto"/>
                <w:right w:val="none" w:sz="0" w:space="0" w:color="auto"/>
              </w:divBdr>
              <w:divsChild>
                <w:div w:id="2012414426">
                  <w:marLeft w:val="0"/>
                  <w:marRight w:val="0"/>
                  <w:marTop w:val="0"/>
                  <w:marBottom w:val="0"/>
                  <w:divBdr>
                    <w:top w:val="none" w:sz="0" w:space="0" w:color="auto"/>
                    <w:left w:val="none" w:sz="0" w:space="0" w:color="auto"/>
                    <w:bottom w:val="none" w:sz="0" w:space="0" w:color="auto"/>
                    <w:right w:val="none" w:sz="0" w:space="0" w:color="auto"/>
                  </w:divBdr>
                  <w:divsChild>
                    <w:div w:id="1470247722">
                      <w:marLeft w:val="0"/>
                      <w:marRight w:val="0"/>
                      <w:marTop w:val="0"/>
                      <w:marBottom w:val="0"/>
                      <w:divBdr>
                        <w:top w:val="none" w:sz="0" w:space="0" w:color="auto"/>
                        <w:left w:val="none" w:sz="0" w:space="0" w:color="auto"/>
                        <w:bottom w:val="none" w:sz="0" w:space="0" w:color="auto"/>
                        <w:right w:val="none" w:sz="0" w:space="0" w:color="auto"/>
                      </w:divBdr>
                      <w:divsChild>
                        <w:div w:id="919799550">
                          <w:marLeft w:val="0"/>
                          <w:marRight w:val="0"/>
                          <w:marTop w:val="0"/>
                          <w:marBottom w:val="0"/>
                          <w:divBdr>
                            <w:top w:val="none" w:sz="0" w:space="0" w:color="auto"/>
                            <w:left w:val="none" w:sz="0" w:space="0" w:color="auto"/>
                            <w:bottom w:val="none" w:sz="0" w:space="0" w:color="auto"/>
                            <w:right w:val="none" w:sz="0" w:space="0" w:color="auto"/>
                          </w:divBdr>
                          <w:divsChild>
                            <w:div w:id="1653100861">
                              <w:marLeft w:val="0"/>
                              <w:marRight w:val="0"/>
                              <w:marTop w:val="0"/>
                              <w:marBottom w:val="0"/>
                              <w:divBdr>
                                <w:top w:val="none" w:sz="0" w:space="0" w:color="auto"/>
                                <w:left w:val="none" w:sz="0" w:space="0" w:color="auto"/>
                                <w:bottom w:val="none" w:sz="0" w:space="0" w:color="auto"/>
                                <w:right w:val="none" w:sz="0" w:space="0" w:color="auto"/>
                              </w:divBdr>
                              <w:divsChild>
                                <w:div w:id="1459688972">
                                  <w:marLeft w:val="0"/>
                                  <w:marRight w:val="0"/>
                                  <w:marTop w:val="0"/>
                                  <w:marBottom w:val="0"/>
                                  <w:divBdr>
                                    <w:top w:val="none" w:sz="0" w:space="0" w:color="auto"/>
                                    <w:left w:val="none" w:sz="0" w:space="0" w:color="auto"/>
                                    <w:bottom w:val="none" w:sz="0" w:space="0" w:color="auto"/>
                                    <w:right w:val="none" w:sz="0" w:space="0" w:color="auto"/>
                                  </w:divBdr>
                                  <w:divsChild>
                                    <w:div w:id="1847939417">
                                      <w:marLeft w:val="0"/>
                                      <w:marRight w:val="0"/>
                                      <w:marTop w:val="0"/>
                                      <w:marBottom w:val="0"/>
                                      <w:divBdr>
                                        <w:top w:val="none" w:sz="0" w:space="0" w:color="auto"/>
                                        <w:left w:val="none" w:sz="0" w:space="0" w:color="auto"/>
                                        <w:bottom w:val="none" w:sz="0" w:space="0" w:color="auto"/>
                                        <w:right w:val="none" w:sz="0" w:space="0" w:color="auto"/>
                                      </w:divBdr>
                                      <w:divsChild>
                                        <w:div w:id="1612087017">
                                          <w:marLeft w:val="0"/>
                                          <w:marRight w:val="0"/>
                                          <w:marTop w:val="0"/>
                                          <w:marBottom w:val="0"/>
                                          <w:divBdr>
                                            <w:top w:val="none" w:sz="0" w:space="0" w:color="auto"/>
                                            <w:left w:val="none" w:sz="0" w:space="0" w:color="auto"/>
                                            <w:bottom w:val="none" w:sz="0" w:space="0" w:color="auto"/>
                                            <w:right w:val="none" w:sz="0" w:space="0" w:color="auto"/>
                                          </w:divBdr>
                                          <w:divsChild>
                                            <w:div w:id="478231512">
                                              <w:marLeft w:val="0"/>
                                              <w:marRight w:val="0"/>
                                              <w:marTop w:val="0"/>
                                              <w:marBottom w:val="0"/>
                                              <w:divBdr>
                                                <w:top w:val="none" w:sz="0" w:space="0" w:color="auto"/>
                                                <w:left w:val="none" w:sz="0" w:space="0" w:color="auto"/>
                                                <w:bottom w:val="none" w:sz="0" w:space="0" w:color="auto"/>
                                                <w:right w:val="none" w:sz="0" w:space="0" w:color="auto"/>
                                              </w:divBdr>
                                              <w:divsChild>
                                                <w:div w:id="1251432014">
                                                  <w:marLeft w:val="0"/>
                                                  <w:marRight w:val="0"/>
                                                  <w:marTop w:val="0"/>
                                                  <w:marBottom w:val="30"/>
                                                  <w:divBdr>
                                                    <w:top w:val="single" w:sz="6" w:space="0" w:color="E5E5E5"/>
                                                    <w:left w:val="single" w:sz="6" w:space="0" w:color="E5E5E5"/>
                                                    <w:bottom w:val="single" w:sz="6" w:space="0" w:color="E5E5E5"/>
                                                    <w:right w:val="single" w:sz="6" w:space="0" w:color="E5E5E5"/>
                                                  </w:divBdr>
                                                  <w:divsChild>
                                                    <w:div w:id="1127626914">
                                                      <w:marLeft w:val="0"/>
                                                      <w:marRight w:val="0"/>
                                                      <w:marTop w:val="0"/>
                                                      <w:marBottom w:val="0"/>
                                                      <w:divBdr>
                                                        <w:top w:val="none" w:sz="0" w:space="0" w:color="auto"/>
                                                        <w:left w:val="none" w:sz="0" w:space="0" w:color="auto"/>
                                                        <w:bottom w:val="none" w:sz="0" w:space="0" w:color="auto"/>
                                                        <w:right w:val="none" w:sz="0" w:space="0" w:color="auto"/>
                                                      </w:divBdr>
                                                      <w:divsChild>
                                                        <w:div w:id="108842722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2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397649/CA1989_Transitions_guidanc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legislation.data.gov.uk/ukpga/2017/16/part/1/enacted/data.htm?wrap=tru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0bde5c1bcd549f1bb54545d58566003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0bde5c1bcd549f1bb54545d58566003>
    <_dlc_DocId xmlns="71d775ad-14d3-4a34-ae6c-86a0c3d978f0">DYPAYPYVNKH2-4-48124</_dlc_DocId>
    <l85d3db4a36f4d7f9517e043fb5709f7 xmlns="71d775ad-14d3-4a34-ae6c-86a0c3d978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l85d3db4a36f4d7f9517e043fb5709f7>
    <TaxCatchAll xmlns="71d775ad-14d3-4a34-ae6c-86a0c3d978f0">
      <Value>5</Value>
      <Value>4</Value>
      <Value>1</Value>
    </TaxCatchAll>
    <c7f74896691b464fb0a7baba0cf46f7c xmlns="71d775ad-14d3-4a34-ae6c-86a0c3d978f0">
      <Terms xmlns="http://schemas.microsoft.com/office/infopath/2007/PartnerControls"/>
    </c7f74896691b464fb0a7baba0cf46f7c>
    <je58b336a99242a198d062fd2e6370ee xmlns="71d775ad-14d3-4a34-ae6c-86a0c3d978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je58b336a99242a198d062fd2e6370ee>
    <e4ddee414d0046219b2e59d28b29f847 xmlns="71d775ad-14d3-4a34-ae6c-86a0c3d978f0">
      <Terms xmlns="http://schemas.microsoft.com/office/infopath/2007/PartnerControls"/>
    </e4ddee414d0046219b2e59d28b29f847>
    <h5181134883947a99a38d116ffff0006 xmlns="5f89cc2a-c309-4b54-93a6-04a30803d6cd">
      <Terms xmlns="http://schemas.microsoft.com/office/infopath/2007/PartnerControls"/>
    </h5181134883947a99a38d116ffff0006>
    <_dlc_DocIdUrl xmlns="71d775ad-14d3-4a34-ae6c-86a0c3d978f0">
      <Url>https://educationgovuk.sharepoint.com/sites/csc/_layouts/15/DocIdRedir.aspx?ID=DYPAYPYVNKH2-4-48124</Url>
      <Description>DYPAYPYVNKH2-4-48124</Description>
    </_dlc_DocIdUrl>
    <Comments xmlns="http://schemas.microsoft.com/sharepoint/v3" xsi:nil="true"/>
    <IWPContributor xmlns="54ce58c2-988a-486a-b5e2-e09d9d354bfa">
      <UserInfo>
        <DisplayName/>
        <AccountId xsi:nil="true"/>
        <AccountType/>
      </UserInfo>
    </IWPContributor>
  </documentManagement>
</p:properties>
</file>

<file path=customXml/item3.xml><?xml version="1.0" encoding="utf-8"?>
<ct:contentTypeSchema xmlns:ct="http://schemas.microsoft.com/office/2006/metadata/contentType" xmlns:ma="http://schemas.microsoft.com/office/2006/metadata/properties/metaAttributes" ct:_="" ma:_="" ma:contentTypeName="Policy development" ma:contentTypeID="0x01010098E90F3B3CDF8340A927588F0CBB20350700438DE05F0C58ED448352C0808E9BDF02" ma:contentTypeVersion="43" ma:contentTypeDescription="For departmental policy documents. Records retained for 10 years." ma:contentTypeScope="" ma:versionID="6ddd18c3e37b296944a87e928db37dae">
  <xsd:schema xmlns:xsd="http://www.w3.org/2001/XMLSchema" xmlns:xs="http://www.w3.org/2001/XMLSchema" xmlns:p="http://schemas.microsoft.com/office/2006/metadata/properties" xmlns:ns1="http://schemas.microsoft.com/sharepoint/v3" xmlns:ns2="71d775ad-14d3-4a34-ae6c-86a0c3d978f0" xmlns:ns3="54ce58c2-988a-486a-b5e2-e09d9d354bfa" xmlns:ns4="5f89cc2a-c309-4b54-93a6-04a30803d6cd" targetNamespace="http://schemas.microsoft.com/office/2006/metadata/properties" ma:root="true" ma:fieldsID="c8a792f80ee3d73f48be8cd04c310888" ns1:_="" ns2:_="" ns3:_="" ns4:_="">
    <xsd:import namespace="http://schemas.microsoft.com/sharepoint/v3"/>
    <xsd:import namespace="71d775ad-14d3-4a34-ae6c-86a0c3d978f0"/>
    <xsd:import namespace="54ce58c2-988a-486a-b5e2-e09d9d354bfa"/>
    <xsd:import namespace="5f89cc2a-c309-4b54-93a6-04a30803d6c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c7f74896691b464fb0a7baba0cf46f7c" minOccurs="0"/>
                <xsd:element ref="ns2:a0bde5c1bcd549f1bb54545d58566003" minOccurs="0"/>
                <xsd:element ref="ns2:je58b336a99242a198d062fd2e6370ee" minOccurs="0"/>
                <xsd:element ref="ns2:e4ddee414d0046219b2e59d28b29f847" minOccurs="0"/>
                <xsd:element ref="ns2:l85d3db4a36f4d7f9517e043fb5709f7"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d775ad-14d3-4a34-ae6c-86a0c3d978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e5fd3325-4de1-4493-a4a6-12169c0c6347}" ma:internalName="TaxCatchAll" ma:readOnly="false" ma:showField="CatchAllData"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e5fd3325-4de1-4493-a4a6-12169c0c6347}" ma:internalName="TaxCatchAllLabel" ma:readOnly="true" ma:showField="CatchAllDataLabel" ma:web="71d775ad-14d3-4a34-ae6c-86a0c3d978f0">
      <xsd:complexType>
        <xsd:complexContent>
          <xsd:extension base="dms:MultiChoiceLookup">
            <xsd:sequence>
              <xsd:element name="Value" type="dms:Lookup" maxOccurs="unbounded" minOccurs="0" nillable="true"/>
            </xsd:sequence>
          </xsd:extension>
        </xsd:complexContent>
      </xsd:complexType>
    </xsd:element>
    <xsd:element name="c7f74896691b464fb0a7baba0cf46f7c" ma:index="23" nillable="true" ma:taxonomy="true" ma:internalName="c7f74896691b464fb0a7baba0cf46f7c" ma:taxonomyFieldName="IWPFunction" ma:displayName="Function" ma:readOnly="false" ma:fieldId="{c7f74896-691b-464f-b0a7-baba0cf46f7c}"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0bde5c1bcd549f1bb54545d58566003" ma:index="24" ma:taxonomy="true" ma:internalName="a0bde5c1bcd549f1bb54545d58566003" ma:taxonomyFieldName="IWPOwner" ma:displayName="Owner" ma:readOnly="false" ma:default="5;#DfE|a484111e-5b24-4ad9-9778-c536c8c88985" ma:fieldId="{a0bde5c1-bcd5-49f1-bb54-545d58566003}"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je58b336a99242a198d062fd2e6370ee" ma:index="25" ma:taxonomy="true" ma:internalName="je58b336a99242a198d062fd2e6370ee" ma:taxonomyFieldName="IWPRightsProtectiveMarking" ma:displayName="Rights: Protective Marking" ma:readOnly="false" ma:default="1;#Official|0884c477-2e62-47ea-b19c-5af6e91124c5" ma:fieldId="{3e58b336-a992-42a1-98d0-62fd2e6370ee}"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e4ddee414d0046219b2e59d28b29f847" ma:index="26" nillable="true" ma:taxonomy="true" ma:internalName="e4ddee414d0046219b2e59d28b29f847" ma:taxonomyFieldName="IWPSiteType" ma:displayName="Site Type" ma:readOnly="false" ma:fieldId="{e4ddee41-4d00-4621-9b2e-59d28b29f847}"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l85d3db4a36f4d7f9517e043fb5709f7" ma:index="27" ma:taxonomy="true" ma:internalName="l85d3db4a36f4d7f9517e043fb5709f7" ma:taxonomyFieldName="IWPOrganisationalUnit" ma:displayName="Organisational Unit" ma:readOnly="false" ma:default="4;#DfE|cc08a6d4-dfde-4d0f-bd85-069ebcef80d5" ma:fieldId="{585d3db4-a36f-4d7f-9517-e043fb5709f7}"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89cc2a-c309-4b54-93a6-04a30803d6cd"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F34EA-7B8A-4E62-BB4F-9DFC63180057}">
  <ds:schemaRefs>
    <ds:schemaRef ds:uri="http://schemas.microsoft.com/sharepoint/v3/contenttype/forms"/>
  </ds:schemaRefs>
</ds:datastoreItem>
</file>

<file path=customXml/itemProps2.xml><?xml version="1.0" encoding="utf-8"?>
<ds:datastoreItem xmlns:ds="http://schemas.openxmlformats.org/officeDocument/2006/customXml" ds:itemID="{80E3D3B2-AAF9-4F83-A250-AA29B0B262A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5f89cc2a-c309-4b54-93a6-04a30803d6cd"/>
    <ds:schemaRef ds:uri="http://purl.org/dc/terms/"/>
    <ds:schemaRef ds:uri="54ce58c2-988a-486a-b5e2-e09d9d354bfa"/>
    <ds:schemaRef ds:uri="71d775ad-14d3-4a34-ae6c-86a0c3d978f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7DB207E-87FB-4371-9BD4-B24053F35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775ad-14d3-4a34-ae6c-86a0c3d978f0"/>
    <ds:schemaRef ds:uri="54ce58c2-988a-486a-b5e2-e09d9d354bfa"/>
    <ds:schemaRef ds:uri="5f89cc2a-c309-4b54-93a6-04a30803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C5F11-A680-40A6-8A77-AF411DD5A591}">
  <ds:schemaRefs>
    <ds:schemaRef ds:uri="http://schemas.microsoft.com/sharepoint/events"/>
  </ds:schemaRefs>
</ds:datastoreItem>
</file>

<file path=customXml/itemProps5.xml><?xml version="1.0" encoding="utf-8"?>
<ds:datastoreItem xmlns:ds="http://schemas.openxmlformats.org/officeDocument/2006/customXml" ds:itemID="{49F7B7B2-CD20-448E-A29C-0A6F0ECA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3377</Words>
  <Characters>19250</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guidance</vt:lpstr>
    </vt:vector>
  </TitlesOfParts>
  <Company>DfE</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c:title>
  <dc:subject/>
  <dc:creator>JASSI, Gurdawar</dc:creator>
  <cp:keywords/>
  <dc:description/>
  <cp:lastModifiedBy>WOOD, Thomas-Owain</cp:lastModifiedBy>
  <cp:revision>2</cp:revision>
  <cp:lastPrinted>2017-10-09T17:05:00Z</cp:lastPrinted>
  <dcterms:created xsi:type="dcterms:W3CDTF">2017-10-16T08:07:00Z</dcterms:created>
  <dcterms:modified xsi:type="dcterms:W3CDTF">2017-10-16T08:07:00Z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0x01010098E90F3B3CDF8340A927588F0CBB20350700438DE05F0C58ED448352C0808E9BDF02</vt:lpwstr>
  </property>
  <property fmtid="{D5CDD505-2E9C-101B-9397-08002B2CF9AE}" pid="3" name="_dlc_DocIdItemGuid">
    <vt:lpwstr>b6f99694-7732-43da-be6e-2c011daffd7c</vt:lpwstr>
  </property>
  <property fmtid="{D5CDD505-2E9C-101B-9397-08002B2CF9AE}" pid="4" name="IWPOrganisationalUnit">
    <vt:lpwstr>4;#DfE|cc08a6d4-dfde-4d0f-bd85-069ebcef80d5</vt:lpwstr>
  </property>
  <property fmtid="{D5CDD505-2E9C-101B-9397-08002B2CF9AE}" pid="5" name="IWPOwner">
    <vt:lpwstr>5;#DfE|a484111e-5b24-4ad9-9778-c536c8c88985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