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1F1F" w14:textId="77777777" w:rsidR="00CD5AEA" w:rsidRPr="00A31ED2" w:rsidRDefault="003162DC" w:rsidP="003162DC">
      <w:pPr>
        <w:spacing w:after="0"/>
        <w:rPr>
          <w:rFonts w:ascii="Arial" w:hAnsi="Arial" w:cs="Arial"/>
          <w:b/>
          <w:color w:val="1F4E79" w:themeColor="accent1" w:themeShade="80"/>
          <w:sz w:val="36"/>
          <w:szCs w:val="36"/>
        </w:rPr>
      </w:pPr>
      <w:bookmarkStart w:id="0" w:name="_GoBack"/>
      <w:bookmarkEnd w:id="0"/>
      <w:r w:rsidRPr="00A31ED2">
        <w:rPr>
          <w:rFonts w:ascii="Arial" w:hAnsi="Arial" w:cs="Arial"/>
          <w:b/>
          <w:color w:val="1F4E79" w:themeColor="accent1" w:themeShade="80"/>
          <w:sz w:val="36"/>
          <w:szCs w:val="36"/>
        </w:rPr>
        <w:t>Local Offer Guidance</w:t>
      </w:r>
    </w:p>
    <w:p w14:paraId="322498D1" w14:textId="77777777" w:rsidR="003162DC" w:rsidRPr="00372A40" w:rsidRDefault="003162DC" w:rsidP="003162DC">
      <w:pPr>
        <w:spacing w:after="0"/>
        <w:rPr>
          <w:rFonts w:ascii="Arial" w:hAnsi="Arial" w:cs="Arial"/>
          <w:sz w:val="24"/>
          <w:szCs w:val="24"/>
        </w:rPr>
      </w:pPr>
    </w:p>
    <w:p w14:paraId="41075860" w14:textId="4B3E17DE" w:rsidR="003162DC" w:rsidRPr="00372A40" w:rsidRDefault="00B43086" w:rsidP="003162DC">
      <w:pPr>
        <w:spacing w:after="0"/>
        <w:rPr>
          <w:rFonts w:ascii="Arial" w:hAnsi="Arial" w:cs="Arial"/>
          <w:sz w:val="24"/>
          <w:szCs w:val="24"/>
        </w:rPr>
      </w:pPr>
      <w:r>
        <w:rPr>
          <w:rFonts w:ascii="Arial" w:hAnsi="Arial" w:cs="Arial"/>
          <w:sz w:val="24"/>
          <w:szCs w:val="24"/>
        </w:rPr>
        <w:t xml:space="preserve">Section </w:t>
      </w:r>
      <w:r w:rsidR="00D9477C">
        <w:rPr>
          <w:rFonts w:ascii="Arial" w:hAnsi="Arial" w:cs="Arial"/>
          <w:sz w:val="24"/>
          <w:szCs w:val="24"/>
        </w:rPr>
        <w:t xml:space="preserve">2 </w:t>
      </w:r>
      <w:r w:rsidR="003162DC" w:rsidRPr="00372A40">
        <w:rPr>
          <w:rFonts w:ascii="Arial" w:hAnsi="Arial" w:cs="Arial"/>
          <w:sz w:val="24"/>
          <w:szCs w:val="24"/>
        </w:rPr>
        <w:t xml:space="preserve">of the Children and Social Work Act </w:t>
      </w:r>
      <w:r w:rsidR="008639E4">
        <w:rPr>
          <w:rFonts w:ascii="Arial" w:hAnsi="Arial" w:cs="Arial"/>
          <w:sz w:val="24"/>
          <w:szCs w:val="24"/>
        </w:rPr>
        <w:t xml:space="preserve">2017 </w:t>
      </w:r>
      <w:r w:rsidR="003162DC" w:rsidRPr="00372A40">
        <w:rPr>
          <w:rFonts w:ascii="Arial" w:hAnsi="Arial" w:cs="Arial"/>
          <w:sz w:val="24"/>
          <w:szCs w:val="24"/>
        </w:rPr>
        <w:t xml:space="preserve">requires local authorities to consult on and publish a local offer for their care leavers. The local offer should provide information about all the services and support that is available to care leavers in the local area where they live. It should include </w:t>
      </w:r>
      <w:r w:rsidR="008C608D">
        <w:rPr>
          <w:rFonts w:ascii="Arial" w:hAnsi="Arial" w:cs="Arial"/>
          <w:sz w:val="24"/>
          <w:szCs w:val="24"/>
        </w:rPr>
        <w:t>information about</w:t>
      </w:r>
      <w:r w:rsidR="003162DC" w:rsidRPr="00372A40">
        <w:rPr>
          <w:rFonts w:ascii="Arial" w:hAnsi="Arial" w:cs="Arial"/>
          <w:sz w:val="24"/>
          <w:szCs w:val="24"/>
        </w:rPr>
        <w:t xml:space="preserve"> the</w:t>
      </w:r>
      <w:r w:rsidR="007277E6">
        <w:rPr>
          <w:rFonts w:ascii="Arial" w:hAnsi="Arial" w:cs="Arial"/>
          <w:sz w:val="24"/>
          <w:szCs w:val="24"/>
        </w:rPr>
        <w:t>ir</w:t>
      </w:r>
      <w:r w:rsidR="003162DC" w:rsidRPr="00372A40">
        <w:rPr>
          <w:rFonts w:ascii="Arial" w:hAnsi="Arial" w:cs="Arial"/>
          <w:sz w:val="24"/>
          <w:szCs w:val="24"/>
        </w:rPr>
        <w:t xml:space="preserve"> statutory </w:t>
      </w:r>
      <w:r w:rsidR="007277E6">
        <w:rPr>
          <w:rFonts w:ascii="Arial" w:hAnsi="Arial" w:cs="Arial"/>
          <w:sz w:val="24"/>
          <w:szCs w:val="24"/>
        </w:rPr>
        <w:t xml:space="preserve">entitlements, </w:t>
      </w:r>
      <w:r w:rsidR="003162DC" w:rsidRPr="00372A40">
        <w:rPr>
          <w:rFonts w:ascii="Arial" w:hAnsi="Arial" w:cs="Arial"/>
          <w:sz w:val="24"/>
          <w:szCs w:val="24"/>
        </w:rPr>
        <w:t>as well as any discretionary support that a local authority might choose to provide.</w:t>
      </w:r>
    </w:p>
    <w:p w14:paraId="51D63B88" w14:textId="77777777" w:rsidR="003162DC" w:rsidRPr="00372A40" w:rsidRDefault="003162DC" w:rsidP="003162DC">
      <w:pPr>
        <w:spacing w:after="0"/>
        <w:rPr>
          <w:rFonts w:ascii="Arial" w:hAnsi="Arial" w:cs="Arial"/>
          <w:sz w:val="24"/>
          <w:szCs w:val="24"/>
        </w:rPr>
      </w:pPr>
    </w:p>
    <w:p w14:paraId="22B6B663" w14:textId="6A317DFF" w:rsidR="003162DC" w:rsidRPr="00372A40" w:rsidRDefault="00413BFC" w:rsidP="003162DC">
      <w:pPr>
        <w:spacing w:after="0"/>
        <w:rPr>
          <w:rFonts w:ascii="Arial" w:hAnsi="Arial" w:cs="Arial"/>
          <w:sz w:val="24"/>
          <w:szCs w:val="24"/>
        </w:rPr>
      </w:pPr>
      <w:r w:rsidRPr="00372A40">
        <w:rPr>
          <w:rFonts w:ascii="Arial" w:hAnsi="Arial" w:cs="Arial"/>
          <w:sz w:val="24"/>
          <w:szCs w:val="24"/>
        </w:rPr>
        <w:t>Local authorities should develop the</w:t>
      </w:r>
      <w:r w:rsidR="008639E4">
        <w:rPr>
          <w:rFonts w:ascii="Arial" w:hAnsi="Arial" w:cs="Arial"/>
          <w:sz w:val="24"/>
          <w:szCs w:val="24"/>
        </w:rPr>
        <w:t>ir</w:t>
      </w:r>
      <w:r w:rsidRPr="00372A40">
        <w:rPr>
          <w:rFonts w:ascii="Arial" w:hAnsi="Arial" w:cs="Arial"/>
          <w:sz w:val="24"/>
          <w:szCs w:val="24"/>
        </w:rPr>
        <w:t xml:space="preserve"> local offer in th</w:t>
      </w:r>
      <w:r w:rsidR="00D9477C">
        <w:rPr>
          <w:rFonts w:ascii="Arial" w:hAnsi="Arial" w:cs="Arial"/>
          <w:sz w:val="24"/>
          <w:szCs w:val="24"/>
        </w:rPr>
        <w:t xml:space="preserve">eir role as corporate parent. </w:t>
      </w:r>
      <w:r w:rsidR="000C6C9D">
        <w:rPr>
          <w:rFonts w:ascii="Arial" w:hAnsi="Arial" w:cs="Arial"/>
          <w:sz w:val="24"/>
          <w:szCs w:val="24"/>
        </w:rPr>
        <w:t xml:space="preserve">Section </w:t>
      </w:r>
      <w:r w:rsidR="00D9477C">
        <w:rPr>
          <w:rFonts w:ascii="Arial" w:hAnsi="Arial" w:cs="Arial"/>
          <w:sz w:val="24"/>
          <w:szCs w:val="24"/>
        </w:rPr>
        <w:t>1</w:t>
      </w:r>
      <w:r w:rsidRPr="00372A40">
        <w:rPr>
          <w:rFonts w:ascii="Arial" w:hAnsi="Arial" w:cs="Arial"/>
          <w:sz w:val="24"/>
          <w:szCs w:val="24"/>
        </w:rPr>
        <w:t xml:space="preserve"> of the Children and Social Work Act </w:t>
      </w:r>
      <w:r w:rsidR="008639E4">
        <w:rPr>
          <w:rFonts w:ascii="Arial" w:hAnsi="Arial" w:cs="Arial"/>
          <w:sz w:val="24"/>
          <w:szCs w:val="24"/>
        </w:rPr>
        <w:t xml:space="preserve">2017 </w:t>
      </w:r>
      <w:r w:rsidRPr="00372A40">
        <w:rPr>
          <w:rFonts w:ascii="Arial" w:hAnsi="Arial" w:cs="Arial"/>
          <w:sz w:val="24"/>
          <w:szCs w:val="24"/>
        </w:rPr>
        <w:t>requires local authorities to have regard to seven corporate parenting principles when discharging their functions in relation to looked after children and care leavers.</w:t>
      </w:r>
      <w:r w:rsidR="00D9477C">
        <w:rPr>
          <w:rFonts w:ascii="Arial" w:hAnsi="Arial" w:cs="Arial"/>
          <w:sz w:val="24"/>
          <w:szCs w:val="24"/>
        </w:rPr>
        <w:t xml:space="preserve"> </w:t>
      </w:r>
      <w:r w:rsidRPr="00372A40">
        <w:rPr>
          <w:rFonts w:ascii="Arial" w:hAnsi="Arial" w:cs="Arial"/>
          <w:sz w:val="24"/>
          <w:szCs w:val="24"/>
        </w:rPr>
        <w:t xml:space="preserve">Full guidance on corporate parenting is available at </w:t>
      </w:r>
      <w:r w:rsidR="008C608D">
        <w:rPr>
          <w:rFonts w:ascii="Arial" w:hAnsi="Arial" w:cs="Arial"/>
          <w:sz w:val="24"/>
          <w:szCs w:val="24"/>
        </w:rPr>
        <w:t>[</w:t>
      </w:r>
      <w:r w:rsidRPr="00372A40">
        <w:rPr>
          <w:rFonts w:ascii="Arial" w:hAnsi="Arial" w:cs="Arial"/>
          <w:sz w:val="24"/>
          <w:szCs w:val="24"/>
        </w:rPr>
        <w:t>HYPERLINK</w:t>
      </w:r>
      <w:r w:rsidR="008C608D">
        <w:rPr>
          <w:rFonts w:ascii="Arial" w:hAnsi="Arial" w:cs="Arial"/>
          <w:sz w:val="24"/>
          <w:szCs w:val="24"/>
        </w:rPr>
        <w:t xml:space="preserve">]. </w:t>
      </w:r>
    </w:p>
    <w:p w14:paraId="567FAF9B" w14:textId="77777777" w:rsidR="00413BFC" w:rsidRPr="00372A40" w:rsidRDefault="00413BFC" w:rsidP="003162DC">
      <w:pPr>
        <w:spacing w:after="0"/>
        <w:rPr>
          <w:rFonts w:ascii="Arial" w:hAnsi="Arial" w:cs="Arial"/>
          <w:sz w:val="24"/>
          <w:szCs w:val="24"/>
        </w:rPr>
      </w:pPr>
    </w:p>
    <w:p w14:paraId="7B80BD9F" w14:textId="162B2D36" w:rsidR="00413BFC" w:rsidRPr="00372A40" w:rsidRDefault="00413BFC" w:rsidP="00F43C3D">
      <w:pPr>
        <w:spacing w:after="0"/>
        <w:rPr>
          <w:rFonts w:ascii="Arial" w:hAnsi="Arial" w:cs="Arial"/>
          <w:sz w:val="24"/>
          <w:szCs w:val="24"/>
        </w:rPr>
      </w:pPr>
      <w:r w:rsidRPr="00372A40">
        <w:rPr>
          <w:rFonts w:ascii="Arial" w:hAnsi="Arial" w:cs="Arial"/>
          <w:sz w:val="24"/>
          <w:szCs w:val="24"/>
        </w:rPr>
        <w:t xml:space="preserve">The local offer </w:t>
      </w:r>
      <w:r w:rsidR="00D13DCD">
        <w:rPr>
          <w:rFonts w:ascii="Arial" w:hAnsi="Arial" w:cs="Arial"/>
          <w:sz w:val="24"/>
          <w:szCs w:val="24"/>
        </w:rPr>
        <w:t xml:space="preserve">can </w:t>
      </w:r>
      <w:r w:rsidRPr="00372A40">
        <w:rPr>
          <w:rFonts w:ascii="Arial" w:hAnsi="Arial" w:cs="Arial"/>
          <w:sz w:val="24"/>
          <w:szCs w:val="24"/>
        </w:rPr>
        <w:t>inc</w:t>
      </w:r>
      <w:r w:rsidR="0057068A">
        <w:rPr>
          <w:rFonts w:ascii="Arial" w:hAnsi="Arial" w:cs="Arial"/>
          <w:sz w:val="24"/>
          <w:szCs w:val="24"/>
        </w:rPr>
        <w:t xml:space="preserve">lude </w:t>
      </w:r>
      <w:r w:rsidR="007277E6">
        <w:rPr>
          <w:rFonts w:ascii="Arial" w:hAnsi="Arial" w:cs="Arial"/>
          <w:sz w:val="24"/>
          <w:szCs w:val="24"/>
        </w:rPr>
        <w:t xml:space="preserve">details of the </w:t>
      </w:r>
      <w:r w:rsidR="0057068A">
        <w:rPr>
          <w:rFonts w:ascii="Arial" w:hAnsi="Arial" w:cs="Arial"/>
          <w:sz w:val="24"/>
          <w:szCs w:val="24"/>
        </w:rPr>
        <w:t>services</w:t>
      </w:r>
      <w:r w:rsidR="007277E6">
        <w:rPr>
          <w:rFonts w:ascii="Arial" w:hAnsi="Arial" w:cs="Arial"/>
          <w:sz w:val="24"/>
          <w:szCs w:val="24"/>
        </w:rPr>
        <w:t xml:space="preserve"> and support that the local authority provides</w:t>
      </w:r>
      <w:r w:rsidR="0057068A">
        <w:rPr>
          <w:rFonts w:ascii="Arial" w:hAnsi="Arial" w:cs="Arial"/>
          <w:sz w:val="24"/>
          <w:szCs w:val="24"/>
        </w:rPr>
        <w:t xml:space="preserve"> </w:t>
      </w:r>
      <w:proofErr w:type="gramStart"/>
      <w:r w:rsidR="0057068A">
        <w:rPr>
          <w:rFonts w:ascii="Arial" w:hAnsi="Arial" w:cs="Arial"/>
          <w:sz w:val="24"/>
          <w:szCs w:val="24"/>
        </w:rPr>
        <w:t>in relation to</w:t>
      </w:r>
      <w:proofErr w:type="gramEnd"/>
      <w:r w:rsidR="0057068A">
        <w:rPr>
          <w:rFonts w:ascii="Arial" w:hAnsi="Arial" w:cs="Arial"/>
          <w:sz w:val="24"/>
          <w:szCs w:val="24"/>
        </w:rPr>
        <w:t>:</w:t>
      </w:r>
    </w:p>
    <w:p w14:paraId="14F787AF" w14:textId="77777777" w:rsidR="00413BFC" w:rsidRPr="00372A40" w:rsidRDefault="00413BFC" w:rsidP="00F43C3D">
      <w:pPr>
        <w:spacing w:after="0"/>
        <w:rPr>
          <w:rFonts w:ascii="Arial" w:hAnsi="Arial" w:cs="Arial"/>
          <w:sz w:val="24"/>
          <w:szCs w:val="24"/>
        </w:rPr>
      </w:pPr>
    </w:p>
    <w:p w14:paraId="771CEF0E" w14:textId="3FDD0342" w:rsidR="00372A40" w:rsidRPr="0057068A" w:rsidRDefault="00372A40" w:rsidP="00F43C3D">
      <w:pPr>
        <w:pStyle w:val="ListParagraph"/>
        <w:numPr>
          <w:ilvl w:val="0"/>
          <w:numId w:val="1"/>
        </w:numPr>
        <w:autoSpaceDN w:val="0"/>
        <w:spacing w:after="0" w:line="276" w:lineRule="auto"/>
        <w:rPr>
          <w:rFonts w:ascii="Arial" w:hAnsi="Arial" w:cs="Arial"/>
          <w:b/>
          <w:sz w:val="24"/>
          <w:szCs w:val="24"/>
        </w:rPr>
      </w:pPr>
      <w:r w:rsidRPr="0057068A">
        <w:rPr>
          <w:rFonts w:ascii="Arial" w:hAnsi="Arial" w:cs="Arial"/>
          <w:b/>
          <w:sz w:val="24"/>
          <w:szCs w:val="24"/>
        </w:rPr>
        <w:t>Health and wellbeing</w:t>
      </w:r>
      <w:r w:rsidR="0057068A">
        <w:rPr>
          <w:rFonts w:ascii="Arial" w:hAnsi="Arial" w:cs="Arial"/>
          <w:b/>
          <w:sz w:val="24"/>
          <w:szCs w:val="24"/>
        </w:rPr>
        <w:t xml:space="preserve">: </w:t>
      </w:r>
      <w:r w:rsidR="009C4C1C">
        <w:rPr>
          <w:rFonts w:ascii="Arial" w:hAnsi="Arial" w:cs="Arial"/>
          <w:sz w:val="24"/>
          <w:szCs w:val="24"/>
        </w:rPr>
        <w:t>this will</w:t>
      </w:r>
      <w:r w:rsidR="00163B9D">
        <w:rPr>
          <w:rFonts w:ascii="Arial" w:hAnsi="Arial" w:cs="Arial"/>
          <w:sz w:val="24"/>
          <w:szCs w:val="24"/>
        </w:rPr>
        <w:t xml:space="preserve"> include services that teach about, support and enable good health and wellbeing. It </w:t>
      </w:r>
      <w:r w:rsidR="009C4C1C">
        <w:rPr>
          <w:rFonts w:ascii="Arial" w:hAnsi="Arial" w:cs="Arial"/>
          <w:sz w:val="24"/>
          <w:szCs w:val="24"/>
        </w:rPr>
        <w:t>should</w:t>
      </w:r>
      <w:r w:rsidR="00163B9D">
        <w:rPr>
          <w:rFonts w:ascii="Arial" w:hAnsi="Arial" w:cs="Arial"/>
          <w:sz w:val="24"/>
          <w:szCs w:val="24"/>
        </w:rPr>
        <w:t xml:space="preserve"> include links to</w:t>
      </w:r>
      <w:r w:rsidR="00D13DCD">
        <w:rPr>
          <w:rFonts w:ascii="Arial" w:hAnsi="Arial" w:cs="Arial"/>
          <w:sz w:val="24"/>
          <w:szCs w:val="24"/>
        </w:rPr>
        <w:t>,</w:t>
      </w:r>
      <w:r w:rsidR="00163B9D">
        <w:rPr>
          <w:rFonts w:ascii="Arial" w:hAnsi="Arial" w:cs="Arial"/>
          <w:sz w:val="24"/>
          <w:szCs w:val="24"/>
        </w:rPr>
        <w:t xml:space="preserve"> or information about</w:t>
      </w:r>
      <w:r w:rsidR="00D13DCD">
        <w:rPr>
          <w:rFonts w:ascii="Arial" w:hAnsi="Arial" w:cs="Arial"/>
          <w:sz w:val="24"/>
          <w:szCs w:val="24"/>
        </w:rPr>
        <w:t>,</w:t>
      </w:r>
      <w:r w:rsidR="00163B9D">
        <w:rPr>
          <w:rFonts w:ascii="Arial" w:hAnsi="Arial" w:cs="Arial"/>
          <w:sz w:val="24"/>
          <w:szCs w:val="24"/>
        </w:rPr>
        <w:t xml:space="preserve"> universal health services that mi</w:t>
      </w:r>
      <w:r w:rsidR="00F43C3D">
        <w:rPr>
          <w:rFonts w:ascii="Arial" w:hAnsi="Arial" w:cs="Arial"/>
          <w:sz w:val="24"/>
          <w:szCs w:val="24"/>
        </w:rPr>
        <w:t>ght be particularly relevant to</w:t>
      </w:r>
      <w:r w:rsidR="00D13DCD">
        <w:rPr>
          <w:rFonts w:ascii="Arial" w:hAnsi="Arial" w:cs="Arial"/>
          <w:sz w:val="24"/>
          <w:szCs w:val="24"/>
        </w:rPr>
        <w:t xml:space="preserve"> care leavers</w:t>
      </w:r>
      <w:r w:rsidR="00F43C3D">
        <w:rPr>
          <w:rFonts w:ascii="Arial" w:hAnsi="Arial" w:cs="Arial"/>
          <w:sz w:val="24"/>
          <w:szCs w:val="24"/>
        </w:rPr>
        <w:t>, as well as specific services for</w:t>
      </w:r>
      <w:r w:rsidR="00D13DCD">
        <w:rPr>
          <w:rFonts w:ascii="Arial" w:hAnsi="Arial" w:cs="Arial"/>
          <w:sz w:val="24"/>
          <w:szCs w:val="24"/>
        </w:rPr>
        <w:t xml:space="preserve"> them</w:t>
      </w:r>
      <w:r w:rsidR="00F43C3D">
        <w:rPr>
          <w:rFonts w:ascii="Arial" w:hAnsi="Arial" w:cs="Arial"/>
          <w:sz w:val="24"/>
          <w:szCs w:val="24"/>
        </w:rPr>
        <w:t xml:space="preserve">. </w:t>
      </w:r>
      <w:r w:rsidR="00163B9D">
        <w:rPr>
          <w:rFonts w:ascii="Arial" w:hAnsi="Arial" w:cs="Arial"/>
          <w:sz w:val="24"/>
          <w:szCs w:val="24"/>
        </w:rPr>
        <w:br/>
        <w:t xml:space="preserve"> </w:t>
      </w:r>
    </w:p>
    <w:p w14:paraId="2C0BEBEA" w14:textId="66B1D022" w:rsidR="00372A40" w:rsidRPr="0057068A" w:rsidRDefault="00372A40" w:rsidP="00F43C3D">
      <w:pPr>
        <w:pStyle w:val="ListParagraph"/>
        <w:numPr>
          <w:ilvl w:val="0"/>
          <w:numId w:val="1"/>
        </w:numPr>
        <w:autoSpaceDN w:val="0"/>
        <w:spacing w:after="0" w:line="276" w:lineRule="auto"/>
        <w:rPr>
          <w:rFonts w:ascii="Arial" w:hAnsi="Arial" w:cs="Arial"/>
          <w:b/>
          <w:sz w:val="24"/>
          <w:szCs w:val="24"/>
        </w:rPr>
      </w:pPr>
      <w:r w:rsidRPr="0057068A">
        <w:rPr>
          <w:rFonts w:ascii="Arial" w:hAnsi="Arial" w:cs="Arial"/>
          <w:b/>
          <w:sz w:val="24"/>
          <w:szCs w:val="24"/>
        </w:rPr>
        <w:t>Relationships</w:t>
      </w:r>
      <w:r w:rsidR="003B57F1">
        <w:rPr>
          <w:rFonts w:ascii="Arial" w:hAnsi="Arial" w:cs="Arial"/>
          <w:b/>
          <w:sz w:val="24"/>
          <w:szCs w:val="24"/>
        </w:rPr>
        <w:t>:</w:t>
      </w:r>
      <w:r w:rsidR="00163B9D">
        <w:rPr>
          <w:rFonts w:ascii="Arial" w:hAnsi="Arial" w:cs="Arial"/>
          <w:b/>
          <w:sz w:val="24"/>
          <w:szCs w:val="24"/>
        </w:rPr>
        <w:t xml:space="preserve"> </w:t>
      </w:r>
      <w:r w:rsidR="00F43C3D">
        <w:rPr>
          <w:rFonts w:ascii="Arial" w:hAnsi="Arial" w:cs="Arial"/>
          <w:sz w:val="24"/>
          <w:szCs w:val="24"/>
        </w:rPr>
        <w:t xml:space="preserve">having strong and supportive relationships is crucially important for care leavers as they move to independent adult life. Local authorities will want to consider the services and/ or support that is available to help care leavers </w:t>
      </w:r>
      <w:r w:rsidR="00D13DCD">
        <w:rPr>
          <w:rFonts w:ascii="Arial" w:hAnsi="Arial" w:cs="Arial"/>
          <w:sz w:val="24"/>
          <w:szCs w:val="24"/>
        </w:rPr>
        <w:t xml:space="preserve">develop and </w:t>
      </w:r>
      <w:r w:rsidR="00F43C3D">
        <w:rPr>
          <w:rFonts w:ascii="Arial" w:hAnsi="Arial" w:cs="Arial"/>
          <w:sz w:val="24"/>
          <w:szCs w:val="24"/>
        </w:rPr>
        <w:t xml:space="preserve">maintain </w:t>
      </w:r>
      <w:r w:rsidR="00D13DCD">
        <w:rPr>
          <w:rFonts w:ascii="Arial" w:hAnsi="Arial" w:cs="Arial"/>
          <w:sz w:val="24"/>
          <w:szCs w:val="24"/>
        </w:rPr>
        <w:t>positive social networks</w:t>
      </w:r>
      <w:r w:rsidR="00F43C3D">
        <w:rPr>
          <w:rFonts w:ascii="Arial" w:hAnsi="Arial" w:cs="Arial"/>
          <w:sz w:val="24"/>
          <w:szCs w:val="24"/>
        </w:rPr>
        <w:t xml:space="preserve"> and to understand what positive relationships look like.</w:t>
      </w:r>
      <w:r w:rsidR="00F43C3D">
        <w:rPr>
          <w:rFonts w:ascii="Arial" w:hAnsi="Arial" w:cs="Arial"/>
          <w:sz w:val="24"/>
          <w:szCs w:val="24"/>
        </w:rPr>
        <w:br/>
      </w:r>
    </w:p>
    <w:p w14:paraId="60664559" w14:textId="77777777" w:rsidR="00372A40" w:rsidRPr="00F43C3D" w:rsidRDefault="00372A40" w:rsidP="00F43C3D">
      <w:pPr>
        <w:pStyle w:val="ListParagraph"/>
        <w:numPr>
          <w:ilvl w:val="0"/>
          <w:numId w:val="1"/>
        </w:numPr>
        <w:autoSpaceDN w:val="0"/>
        <w:spacing w:after="0" w:line="276" w:lineRule="auto"/>
        <w:rPr>
          <w:rFonts w:ascii="Arial" w:hAnsi="Arial" w:cs="Arial"/>
          <w:b/>
          <w:sz w:val="24"/>
          <w:szCs w:val="24"/>
        </w:rPr>
      </w:pPr>
      <w:r w:rsidRPr="0057068A">
        <w:rPr>
          <w:rFonts w:ascii="Arial" w:hAnsi="Arial" w:cs="Arial"/>
          <w:b/>
          <w:sz w:val="24"/>
          <w:szCs w:val="24"/>
        </w:rPr>
        <w:t>Education and training</w:t>
      </w:r>
      <w:r w:rsidR="003B57F1">
        <w:rPr>
          <w:rFonts w:ascii="Arial" w:hAnsi="Arial" w:cs="Arial"/>
          <w:b/>
          <w:sz w:val="24"/>
          <w:szCs w:val="24"/>
        </w:rPr>
        <w:t>:</w:t>
      </w:r>
      <w:r w:rsidR="00F43C3D">
        <w:rPr>
          <w:rFonts w:ascii="Arial" w:hAnsi="Arial" w:cs="Arial"/>
          <w:b/>
          <w:sz w:val="24"/>
          <w:szCs w:val="24"/>
        </w:rPr>
        <w:t xml:space="preserve"> </w:t>
      </w:r>
      <w:r w:rsidR="00F43C3D">
        <w:rPr>
          <w:rFonts w:ascii="Arial" w:hAnsi="Arial" w:cs="Arial"/>
          <w:sz w:val="24"/>
          <w:szCs w:val="24"/>
        </w:rPr>
        <w:t xml:space="preserve">Care leavers </w:t>
      </w:r>
      <w:proofErr w:type="gramStart"/>
      <w:r w:rsidR="00F43C3D">
        <w:rPr>
          <w:rFonts w:ascii="Arial" w:hAnsi="Arial" w:cs="Arial"/>
          <w:sz w:val="24"/>
          <w:szCs w:val="24"/>
        </w:rPr>
        <w:t>should be supported</w:t>
      </w:r>
      <w:proofErr w:type="gramEnd"/>
      <w:r w:rsidR="00F43C3D">
        <w:rPr>
          <w:rFonts w:ascii="Arial" w:hAnsi="Arial" w:cs="Arial"/>
          <w:sz w:val="24"/>
          <w:szCs w:val="24"/>
        </w:rPr>
        <w:t xml:space="preserve"> to access appropriate education or training that will enable them to fulfil their goals. This will include the statutory support available to care leavers, specific support from the local authority and universal information such as careers</w:t>
      </w:r>
      <w:r w:rsidR="008639E4">
        <w:rPr>
          <w:rFonts w:ascii="Arial" w:hAnsi="Arial" w:cs="Arial"/>
          <w:sz w:val="24"/>
          <w:szCs w:val="24"/>
        </w:rPr>
        <w:t xml:space="preserve"> advice</w:t>
      </w:r>
      <w:r w:rsidR="00F43C3D">
        <w:rPr>
          <w:rFonts w:ascii="Arial" w:hAnsi="Arial" w:cs="Arial"/>
          <w:sz w:val="24"/>
          <w:szCs w:val="24"/>
        </w:rPr>
        <w:t xml:space="preserve"> and financial support</w:t>
      </w:r>
      <w:r w:rsidR="007277E6">
        <w:rPr>
          <w:rFonts w:ascii="Arial" w:hAnsi="Arial" w:cs="Arial"/>
          <w:sz w:val="24"/>
          <w:szCs w:val="24"/>
        </w:rPr>
        <w:t xml:space="preserve"> for young people</w:t>
      </w:r>
      <w:r w:rsidR="00F43C3D">
        <w:rPr>
          <w:rFonts w:ascii="Arial" w:hAnsi="Arial" w:cs="Arial"/>
          <w:sz w:val="24"/>
          <w:szCs w:val="24"/>
        </w:rPr>
        <w:t>.</w:t>
      </w:r>
    </w:p>
    <w:p w14:paraId="4E7F6343" w14:textId="77777777" w:rsidR="00F43C3D" w:rsidRPr="0057068A" w:rsidRDefault="00F43C3D" w:rsidP="00F43C3D">
      <w:pPr>
        <w:pStyle w:val="ListParagraph"/>
        <w:autoSpaceDN w:val="0"/>
        <w:spacing w:after="0" w:line="276" w:lineRule="auto"/>
        <w:rPr>
          <w:rFonts w:ascii="Arial" w:hAnsi="Arial" w:cs="Arial"/>
          <w:b/>
          <w:sz w:val="24"/>
          <w:szCs w:val="24"/>
        </w:rPr>
      </w:pPr>
    </w:p>
    <w:p w14:paraId="080FEBD1" w14:textId="77777777" w:rsidR="00372A40" w:rsidRPr="00F43C3D" w:rsidRDefault="00372A40" w:rsidP="00F43C3D">
      <w:pPr>
        <w:pStyle w:val="ListParagraph"/>
        <w:numPr>
          <w:ilvl w:val="0"/>
          <w:numId w:val="1"/>
        </w:numPr>
        <w:autoSpaceDN w:val="0"/>
        <w:spacing w:after="0" w:line="276" w:lineRule="auto"/>
        <w:rPr>
          <w:rFonts w:ascii="Arial" w:hAnsi="Arial" w:cs="Arial"/>
          <w:b/>
          <w:sz w:val="24"/>
          <w:szCs w:val="24"/>
        </w:rPr>
      </w:pPr>
      <w:r w:rsidRPr="0057068A">
        <w:rPr>
          <w:rFonts w:ascii="Arial" w:hAnsi="Arial" w:cs="Arial"/>
          <w:b/>
          <w:sz w:val="24"/>
          <w:szCs w:val="24"/>
        </w:rPr>
        <w:t>Employment</w:t>
      </w:r>
      <w:r w:rsidR="003B57F1">
        <w:rPr>
          <w:rFonts w:ascii="Arial" w:hAnsi="Arial" w:cs="Arial"/>
          <w:b/>
          <w:sz w:val="24"/>
          <w:szCs w:val="24"/>
        </w:rPr>
        <w:t>:</w:t>
      </w:r>
      <w:r w:rsidR="00F43C3D">
        <w:rPr>
          <w:rFonts w:ascii="Arial" w:hAnsi="Arial" w:cs="Arial"/>
          <w:b/>
          <w:sz w:val="24"/>
          <w:szCs w:val="24"/>
        </w:rPr>
        <w:t xml:space="preserve"> </w:t>
      </w:r>
      <w:r w:rsidR="007042BA">
        <w:rPr>
          <w:rFonts w:ascii="Arial" w:hAnsi="Arial" w:cs="Arial"/>
          <w:sz w:val="24"/>
          <w:szCs w:val="24"/>
        </w:rPr>
        <w:t xml:space="preserve">this </w:t>
      </w:r>
      <w:r w:rsidR="009C4C1C">
        <w:rPr>
          <w:rFonts w:ascii="Arial" w:hAnsi="Arial" w:cs="Arial"/>
          <w:sz w:val="24"/>
          <w:szCs w:val="24"/>
        </w:rPr>
        <w:t>will</w:t>
      </w:r>
      <w:r w:rsidR="007042BA">
        <w:rPr>
          <w:rFonts w:ascii="Arial" w:hAnsi="Arial" w:cs="Arial"/>
          <w:sz w:val="24"/>
          <w:szCs w:val="24"/>
        </w:rPr>
        <w:t xml:space="preserve"> include information to care leavers about general employment support, such as careers support and links to local Job Centre Plus. Local authorities </w:t>
      </w:r>
      <w:r w:rsidR="009C4C1C">
        <w:rPr>
          <w:rFonts w:ascii="Arial" w:hAnsi="Arial" w:cs="Arial"/>
          <w:sz w:val="24"/>
          <w:szCs w:val="24"/>
        </w:rPr>
        <w:t>should</w:t>
      </w:r>
      <w:r w:rsidR="007042BA">
        <w:rPr>
          <w:rFonts w:ascii="Arial" w:hAnsi="Arial" w:cs="Arial"/>
          <w:sz w:val="24"/>
          <w:szCs w:val="24"/>
        </w:rPr>
        <w:t xml:space="preserve"> also </w:t>
      </w:r>
      <w:r w:rsidR="009C4C1C">
        <w:rPr>
          <w:rFonts w:ascii="Arial" w:hAnsi="Arial" w:cs="Arial"/>
          <w:sz w:val="24"/>
          <w:szCs w:val="24"/>
        </w:rPr>
        <w:t>include</w:t>
      </w:r>
      <w:r w:rsidR="007042BA">
        <w:rPr>
          <w:rFonts w:ascii="Arial" w:hAnsi="Arial" w:cs="Arial"/>
          <w:sz w:val="24"/>
          <w:szCs w:val="24"/>
        </w:rPr>
        <w:t xml:space="preserve"> any other employment support </w:t>
      </w:r>
      <w:r w:rsidR="009C4C1C">
        <w:rPr>
          <w:rFonts w:ascii="Arial" w:hAnsi="Arial" w:cs="Arial"/>
          <w:sz w:val="24"/>
          <w:szCs w:val="24"/>
        </w:rPr>
        <w:t xml:space="preserve">that they or partners deliver that is </w:t>
      </w:r>
      <w:r w:rsidR="007042BA">
        <w:rPr>
          <w:rFonts w:ascii="Arial" w:hAnsi="Arial" w:cs="Arial"/>
          <w:sz w:val="24"/>
          <w:szCs w:val="24"/>
        </w:rPr>
        <w:t>specifically available to care leavers</w:t>
      </w:r>
      <w:r w:rsidR="007277E6">
        <w:rPr>
          <w:rFonts w:ascii="Arial" w:hAnsi="Arial" w:cs="Arial"/>
          <w:sz w:val="24"/>
          <w:szCs w:val="24"/>
        </w:rPr>
        <w:t>, for example, any apprenticeships that the local authority offers, in particular where such opportunities are ring-fenced for care leavers</w:t>
      </w:r>
      <w:r w:rsidR="007042BA">
        <w:rPr>
          <w:rFonts w:ascii="Arial" w:hAnsi="Arial" w:cs="Arial"/>
          <w:sz w:val="24"/>
          <w:szCs w:val="24"/>
        </w:rPr>
        <w:t xml:space="preserve">. </w:t>
      </w:r>
    </w:p>
    <w:p w14:paraId="65D668AC" w14:textId="77777777" w:rsidR="00F43C3D" w:rsidRPr="00F43C3D" w:rsidRDefault="00F43C3D" w:rsidP="00F43C3D">
      <w:pPr>
        <w:autoSpaceDN w:val="0"/>
        <w:spacing w:after="0" w:line="276" w:lineRule="auto"/>
        <w:rPr>
          <w:rFonts w:ascii="Arial" w:hAnsi="Arial" w:cs="Arial"/>
          <w:b/>
          <w:sz w:val="24"/>
          <w:szCs w:val="24"/>
        </w:rPr>
      </w:pPr>
    </w:p>
    <w:p w14:paraId="6D7A6DB7" w14:textId="77777777" w:rsidR="00372A40" w:rsidRPr="00F43C3D" w:rsidRDefault="00372A40" w:rsidP="008C608D">
      <w:pPr>
        <w:pStyle w:val="ListParagraph"/>
        <w:numPr>
          <w:ilvl w:val="0"/>
          <w:numId w:val="1"/>
        </w:numPr>
        <w:autoSpaceDN w:val="0"/>
        <w:spacing w:after="0" w:line="276" w:lineRule="auto"/>
        <w:rPr>
          <w:rFonts w:ascii="Arial" w:hAnsi="Arial" w:cs="Arial"/>
          <w:b/>
          <w:sz w:val="24"/>
          <w:szCs w:val="24"/>
        </w:rPr>
      </w:pPr>
      <w:r w:rsidRPr="0057068A">
        <w:rPr>
          <w:rFonts w:ascii="Arial" w:hAnsi="Arial" w:cs="Arial"/>
          <w:b/>
          <w:sz w:val="24"/>
          <w:szCs w:val="24"/>
        </w:rPr>
        <w:t>Accommodation</w:t>
      </w:r>
      <w:r w:rsidR="003B57F1">
        <w:rPr>
          <w:rFonts w:ascii="Arial" w:hAnsi="Arial" w:cs="Arial"/>
          <w:b/>
          <w:sz w:val="24"/>
          <w:szCs w:val="24"/>
        </w:rPr>
        <w:t>:</w:t>
      </w:r>
      <w:r w:rsidR="00F43C3D">
        <w:rPr>
          <w:rFonts w:ascii="Arial" w:hAnsi="Arial" w:cs="Arial"/>
          <w:b/>
          <w:sz w:val="24"/>
          <w:szCs w:val="24"/>
        </w:rPr>
        <w:t xml:space="preserve"> </w:t>
      </w:r>
      <w:r w:rsidR="008C608D">
        <w:rPr>
          <w:rFonts w:ascii="Arial" w:hAnsi="Arial" w:cs="Arial"/>
          <w:sz w:val="24"/>
          <w:szCs w:val="24"/>
        </w:rPr>
        <w:t>c</w:t>
      </w:r>
      <w:r w:rsidR="00F43C3D">
        <w:rPr>
          <w:rFonts w:ascii="Arial" w:hAnsi="Arial" w:cs="Arial"/>
          <w:sz w:val="24"/>
          <w:szCs w:val="24"/>
        </w:rPr>
        <w:t xml:space="preserve">are leavers </w:t>
      </w:r>
      <w:proofErr w:type="gramStart"/>
      <w:r w:rsidR="00F43C3D">
        <w:rPr>
          <w:rFonts w:ascii="Arial" w:hAnsi="Arial" w:cs="Arial"/>
          <w:sz w:val="24"/>
          <w:szCs w:val="24"/>
        </w:rPr>
        <w:t>should be supported</w:t>
      </w:r>
      <w:proofErr w:type="gramEnd"/>
      <w:r w:rsidR="00F43C3D">
        <w:rPr>
          <w:rFonts w:ascii="Arial" w:hAnsi="Arial" w:cs="Arial"/>
          <w:sz w:val="24"/>
          <w:szCs w:val="24"/>
        </w:rPr>
        <w:t xml:space="preserve"> to access appropriate and suitable accommodation. The local authority </w:t>
      </w:r>
      <w:r w:rsidR="009C4C1C">
        <w:rPr>
          <w:rFonts w:ascii="Arial" w:hAnsi="Arial" w:cs="Arial"/>
          <w:sz w:val="24"/>
          <w:szCs w:val="24"/>
        </w:rPr>
        <w:t>should</w:t>
      </w:r>
      <w:r w:rsidR="00F43C3D">
        <w:rPr>
          <w:rFonts w:ascii="Arial" w:hAnsi="Arial" w:cs="Arial"/>
          <w:sz w:val="24"/>
          <w:szCs w:val="24"/>
        </w:rPr>
        <w:t xml:space="preserve"> include relevant</w:t>
      </w:r>
      <w:r w:rsidR="009C4C1C">
        <w:rPr>
          <w:rFonts w:ascii="Arial" w:hAnsi="Arial" w:cs="Arial"/>
          <w:sz w:val="24"/>
          <w:szCs w:val="24"/>
        </w:rPr>
        <w:t xml:space="preserve"> </w:t>
      </w:r>
      <w:proofErr w:type="gramStart"/>
      <w:r w:rsidR="009C4C1C">
        <w:rPr>
          <w:rFonts w:ascii="Arial" w:hAnsi="Arial" w:cs="Arial"/>
          <w:sz w:val="24"/>
          <w:szCs w:val="24"/>
        </w:rPr>
        <w:lastRenderedPageBreak/>
        <w:t>information</w:t>
      </w:r>
      <w:proofErr w:type="gramEnd"/>
      <w:r w:rsidR="009C4C1C">
        <w:rPr>
          <w:rFonts w:ascii="Arial" w:hAnsi="Arial" w:cs="Arial"/>
          <w:sz w:val="24"/>
          <w:szCs w:val="24"/>
        </w:rPr>
        <w:t xml:space="preserve"> about </w:t>
      </w:r>
      <w:r w:rsidR="007277E6">
        <w:rPr>
          <w:rFonts w:ascii="Arial" w:hAnsi="Arial" w:cs="Arial"/>
          <w:sz w:val="24"/>
          <w:szCs w:val="24"/>
        </w:rPr>
        <w:t xml:space="preserve">their Staying Put policy, </w:t>
      </w:r>
      <w:r w:rsidR="009C4C1C">
        <w:rPr>
          <w:rFonts w:ascii="Arial" w:hAnsi="Arial" w:cs="Arial"/>
          <w:sz w:val="24"/>
          <w:szCs w:val="24"/>
        </w:rPr>
        <w:t>the</w:t>
      </w:r>
      <w:r w:rsidR="00F43C3D">
        <w:rPr>
          <w:rFonts w:ascii="Arial" w:hAnsi="Arial" w:cs="Arial"/>
          <w:sz w:val="24"/>
          <w:szCs w:val="24"/>
        </w:rPr>
        <w:t xml:space="preserve"> support available from </w:t>
      </w:r>
      <w:r w:rsidR="007277E6">
        <w:rPr>
          <w:rFonts w:ascii="Arial" w:hAnsi="Arial" w:cs="Arial"/>
          <w:sz w:val="24"/>
          <w:szCs w:val="24"/>
        </w:rPr>
        <w:t xml:space="preserve">Housing Services </w:t>
      </w:r>
      <w:r w:rsidR="00F43C3D">
        <w:rPr>
          <w:rFonts w:ascii="Arial" w:hAnsi="Arial" w:cs="Arial"/>
          <w:sz w:val="24"/>
          <w:szCs w:val="24"/>
        </w:rPr>
        <w:t>and any financial assistance that is available to care leavers.</w:t>
      </w:r>
    </w:p>
    <w:p w14:paraId="0CD00084" w14:textId="77777777" w:rsidR="00F43C3D" w:rsidRPr="0057068A" w:rsidRDefault="00F43C3D" w:rsidP="00F43C3D">
      <w:pPr>
        <w:pStyle w:val="ListParagraph"/>
        <w:autoSpaceDN w:val="0"/>
        <w:spacing w:after="0" w:line="276" w:lineRule="auto"/>
        <w:jc w:val="both"/>
        <w:rPr>
          <w:rFonts w:ascii="Arial" w:hAnsi="Arial" w:cs="Arial"/>
          <w:b/>
          <w:sz w:val="24"/>
          <w:szCs w:val="24"/>
        </w:rPr>
      </w:pPr>
    </w:p>
    <w:p w14:paraId="22B08552" w14:textId="77777777" w:rsidR="00372A40" w:rsidRPr="0057068A" w:rsidRDefault="00372A40" w:rsidP="008C608D">
      <w:pPr>
        <w:pStyle w:val="ListParagraph"/>
        <w:numPr>
          <w:ilvl w:val="0"/>
          <w:numId w:val="1"/>
        </w:numPr>
        <w:autoSpaceDN w:val="0"/>
        <w:spacing w:after="0" w:line="276" w:lineRule="auto"/>
        <w:rPr>
          <w:rFonts w:ascii="Arial" w:hAnsi="Arial" w:cs="Arial"/>
          <w:b/>
          <w:sz w:val="24"/>
          <w:szCs w:val="24"/>
        </w:rPr>
      </w:pPr>
      <w:r w:rsidRPr="0057068A">
        <w:rPr>
          <w:rFonts w:ascii="Arial" w:hAnsi="Arial" w:cs="Arial"/>
          <w:b/>
          <w:sz w:val="24"/>
          <w:szCs w:val="24"/>
        </w:rPr>
        <w:t>Participation in society</w:t>
      </w:r>
      <w:r w:rsidR="003B57F1">
        <w:rPr>
          <w:rFonts w:ascii="Arial" w:hAnsi="Arial" w:cs="Arial"/>
          <w:b/>
          <w:sz w:val="24"/>
          <w:szCs w:val="24"/>
        </w:rPr>
        <w:t>:</w:t>
      </w:r>
      <w:r w:rsidR="007042BA">
        <w:rPr>
          <w:rFonts w:ascii="Arial" w:hAnsi="Arial" w:cs="Arial"/>
          <w:b/>
          <w:sz w:val="24"/>
          <w:szCs w:val="24"/>
        </w:rPr>
        <w:t xml:space="preserve"> </w:t>
      </w:r>
      <w:r w:rsidR="007042BA">
        <w:rPr>
          <w:rFonts w:ascii="Arial" w:hAnsi="Arial" w:cs="Arial"/>
          <w:sz w:val="24"/>
          <w:szCs w:val="24"/>
        </w:rPr>
        <w:t xml:space="preserve">this </w:t>
      </w:r>
      <w:r w:rsidR="009C4C1C">
        <w:rPr>
          <w:rFonts w:ascii="Arial" w:hAnsi="Arial" w:cs="Arial"/>
          <w:sz w:val="24"/>
          <w:szCs w:val="24"/>
        </w:rPr>
        <w:t>will</w:t>
      </w:r>
      <w:r w:rsidR="007042BA">
        <w:rPr>
          <w:rFonts w:ascii="Arial" w:hAnsi="Arial" w:cs="Arial"/>
          <w:sz w:val="24"/>
          <w:szCs w:val="24"/>
        </w:rPr>
        <w:t xml:space="preserve"> include links</w:t>
      </w:r>
      <w:r w:rsidR="009C4C1C">
        <w:rPr>
          <w:rFonts w:ascii="Arial" w:hAnsi="Arial" w:cs="Arial"/>
          <w:sz w:val="24"/>
          <w:szCs w:val="24"/>
        </w:rPr>
        <w:t xml:space="preserve"> to</w:t>
      </w:r>
      <w:r w:rsidR="007042BA">
        <w:rPr>
          <w:rFonts w:ascii="Arial" w:hAnsi="Arial" w:cs="Arial"/>
          <w:sz w:val="24"/>
          <w:szCs w:val="24"/>
        </w:rPr>
        <w:t xml:space="preserve"> and information about activities or events happening in the local area that care leavers can get involved </w:t>
      </w:r>
      <w:proofErr w:type="gramStart"/>
      <w:r w:rsidR="007277E6">
        <w:rPr>
          <w:rFonts w:ascii="Arial" w:hAnsi="Arial" w:cs="Arial"/>
          <w:sz w:val="24"/>
          <w:szCs w:val="24"/>
        </w:rPr>
        <w:t>in</w:t>
      </w:r>
      <w:proofErr w:type="gramEnd"/>
      <w:r w:rsidR="007042BA">
        <w:rPr>
          <w:rFonts w:ascii="Arial" w:hAnsi="Arial" w:cs="Arial"/>
          <w:sz w:val="24"/>
          <w:szCs w:val="24"/>
        </w:rPr>
        <w:t xml:space="preserve">. </w:t>
      </w:r>
    </w:p>
    <w:p w14:paraId="68F76B8F" w14:textId="77777777" w:rsidR="00413BFC" w:rsidRPr="00372A40" w:rsidRDefault="00413BFC" w:rsidP="00413BFC">
      <w:pPr>
        <w:spacing w:after="0"/>
        <w:rPr>
          <w:rFonts w:ascii="Arial" w:hAnsi="Arial" w:cs="Arial"/>
          <w:sz w:val="24"/>
          <w:szCs w:val="24"/>
        </w:rPr>
      </w:pPr>
    </w:p>
    <w:p w14:paraId="76E645CE" w14:textId="77777777" w:rsidR="00413BFC" w:rsidRPr="00372A40" w:rsidRDefault="009C4C1C" w:rsidP="00413BFC">
      <w:pPr>
        <w:spacing w:after="0"/>
        <w:rPr>
          <w:rFonts w:ascii="Arial" w:hAnsi="Arial" w:cs="Arial"/>
          <w:sz w:val="24"/>
          <w:szCs w:val="24"/>
        </w:rPr>
      </w:pPr>
      <w:r>
        <w:rPr>
          <w:rFonts w:ascii="Arial" w:hAnsi="Arial" w:cs="Arial"/>
          <w:sz w:val="24"/>
          <w:szCs w:val="24"/>
        </w:rPr>
        <w:t xml:space="preserve">Appendix </w:t>
      </w:r>
      <w:r w:rsidR="008C608D">
        <w:rPr>
          <w:rFonts w:ascii="Arial" w:hAnsi="Arial" w:cs="Arial"/>
          <w:sz w:val="24"/>
          <w:szCs w:val="24"/>
        </w:rPr>
        <w:t>[</w:t>
      </w:r>
      <w:r>
        <w:rPr>
          <w:rFonts w:ascii="Arial" w:hAnsi="Arial" w:cs="Arial"/>
          <w:sz w:val="24"/>
          <w:szCs w:val="24"/>
        </w:rPr>
        <w:t>XX</w:t>
      </w:r>
      <w:r w:rsidR="008C608D">
        <w:rPr>
          <w:rFonts w:ascii="Arial" w:hAnsi="Arial" w:cs="Arial"/>
          <w:sz w:val="24"/>
          <w:szCs w:val="24"/>
        </w:rPr>
        <w:t>]</w:t>
      </w:r>
      <w:r>
        <w:rPr>
          <w:rFonts w:ascii="Arial" w:hAnsi="Arial" w:cs="Arial"/>
          <w:sz w:val="24"/>
          <w:szCs w:val="24"/>
        </w:rPr>
        <w:t xml:space="preserve"> includes an illustrative </w:t>
      </w:r>
      <w:r w:rsidR="00413BFC" w:rsidRPr="00372A40">
        <w:rPr>
          <w:rFonts w:ascii="Arial" w:hAnsi="Arial" w:cs="Arial"/>
          <w:sz w:val="24"/>
          <w:szCs w:val="24"/>
        </w:rPr>
        <w:t xml:space="preserve">local offer to support local authorities when developing their own local offer. </w:t>
      </w:r>
      <w:r>
        <w:rPr>
          <w:rFonts w:ascii="Arial" w:hAnsi="Arial" w:cs="Arial"/>
          <w:sz w:val="24"/>
          <w:szCs w:val="24"/>
        </w:rPr>
        <w:t xml:space="preserve">It </w:t>
      </w:r>
      <w:proofErr w:type="gramStart"/>
      <w:r w:rsidR="00413BFC" w:rsidRPr="00372A40">
        <w:rPr>
          <w:rFonts w:ascii="Arial" w:hAnsi="Arial" w:cs="Arial"/>
          <w:sz w:val="24"/>
          <w:szCs w:val="24"/>
        </w:rPr>
        <w:t>is designed</w:t>
      </w:r>
      <w:proofErr w:type="gramEnd"/>
      <w:r w:rsidR="00413BFC" w:rsidRPr="00372A40">
        <w:rPr>
          <w:rFonts w:ascii="Arial" w:hAnsi="Arial" w:cs="Arial"/>
          <w:sz w:val="24"/>
          <w:szCs w:val="24"/>
        </w:rPr>
        <w:t xml:space="preserve"> t</w:t>
      </w:r>
      <w:r w:rsidR="00372A40">
        <w:rPr>
          <w:rFonts w:ascii="Arial" w:hAnsi="Arial" w:cs="Arial"/>
          <w:sz w:val="24"/>
          <w:szCs w:val="24"/>
        </w:rPr>
        <w:t xml:space="preserve">o provide an illustration of the types of support that local authorities may wish to </w:t>
      </w:r>
      <w:r>
        <w:rPr>
          <w:rFonts w:ascii="Arial" w:hAnsi="Arial" w:cs="Arial"/>
          <w:sz w:val="24"/>
          <w:szCs w:val="24"/>
        </w:rPr>
        <w:t>provide in their local offer and</w:t>
      </w:r>
      <w:r w:rsidR="00372A40">
        <w:rPr>
          <w:rFonts w:ascii="Arial" w:hAnsi="Arial" w:cs="Arial"/>
          <w:sz w:val="24"/>
          <w:szCs w:val="24"/>
        </w:rPr>
        <w:t xml:space="preserve"> provides a range of ideas that local authorities could choose to follow. </w:t>
      </w:r>
    </w:p>
    <w:p w14:paraId="7B10EF83" w14:textId="77777777" w:rsidR="00413BFC" w:rsidRPr="00372A40" w:rsidRDefault="00413BFC" w:rsidP="00413BFC">
      <w:pPr>
        <w:spacing w:after="0"/>
        <w:rPr>
          <w:rFonts w:ascii="Arial" w:hAnsi="Arial" w:cs="Arial"/>
          <w:sz w:val="24"/>
          <w:szCs w:val="24"/>
        </w:rPr>
      </w:pPr>
    </w:p>
    <w:p w14:paraId="53C16236" w14:textId="77777777" w:rsidR="00A424BA" w:rsidRDefault="00C44058" w:rsidP="00413BFC">
      <w:pPr>
        <w:spacing w:after="0"/>
        <w:rPr>
          <w:rFonts w:ascii="Arial" w:hAnsi="Arial" w:cs="Arial"/>
          <w:sz w:val="24"/>
          <w:szCs w:val="24"/>
        </w:rPr>
      </w:pPr>
      <w:r w:rsidRPr="00372A40">
        <w:rPr>
          <w:rFonts w:ascii="Arial" w:hAnsi="Arial" w:cs="Arial"/>
          <w:sz w:val="24"/>
          <w:szCs w:val="24"/>
        </w:rPr>
        <w:t>When develop</w:t>
      </w:r>
      <w:r w:rsidR="00372A40">
        <w:rPr>
          <w:rFonts w:ascii="Arial" w:hAnsi="Arial" w:cs="Arial"/>
          <w:sz w:val="24"/>
          <w:szCs w:val="24"/>
        </w:rPr>
        <w:t>ing</w:t>
      </w:r>
      <w:r w:rsidRPr="00372A40">
        <w:rPr>
          <w:rFonts w:ascii="Arial" w:hAnsi="Arial" w:cs="Arial"/>
          <w:sz w:val="24"/>
          <w:szCs w:val="24"/>
        </w:rPr>
        <w:t xml:space="preserve"> their local offer, </w:t>
      </w:r>
      <w:r w:rsidR="00372A40">
        <w:rPr>
          <w:rFonts w:ascii="Arial" w:hAnsi="Arial" w:cs="Arial"/>
          <w:sz w:val="24"/>
          <w:szCs w:val="24"/>
        </w:rPr>
        <w:t>local authorities are required to consult with</w:t>
      </w:r>
      <w:r w:rsidR="000C6C9D">
        <w:rPr>
          <w:rFonts w:ascii="Arial" w:hAnsi="Arial" w:cs="Arial"/>
          <w:sz w:val="24"/>
          <w:szCs w:val="24"/>
        </w:rPr>
        <w:t xml:space="preserve"> relevant </w:t>
      </w:r>
      <w:proofErr w:type="gramStart"/>
      <w:r w:rsidR="000C6C9D">
        <w:rPr>
          <w:rFonts w:ascii="Arial" w:hAnsi="Arial" w:cs="Arial"/>
          <w:sz w:val="24"/>
          <w:szCs w:val="24"/>
        </w:rPr>
        <w:t>persons which would include</w:t>
      </w:r>
      <w:r w:rsidR="00372A40">
        <w:rPr>
          <w:rFonts w:ascii="Arial" w:hAnsi="Arial" w:cs="Arial"/>
          <w:sz w:val="24"/>
          <w:szCs w:val="24"/>
        </w:rPr>
        <w:t xml:space="preserve"> care leavers and organisations</w:t>
      </w:r>
      <w:proofErr w:type="gramEnd"/>
      <w:r w:rsidR="00372A40">
        <w:rPr>
          <w:rFonts w:ascii="Arial" w:hAnsi="Arial" w:cs="Arial"/>
          <w:sz w:val="24"/>
          <w:szCs w:val="24"/>
        </w:rPr>
        <w:t xml:space="preserve"> or people that represent care leavers. Local authorities should consider how best to engage and consult with as many of their care leavers as possible.</w:t>
      </w:r>
      <w:r w:rsidR="008639E4">
        <w:rPr>
          <w:rFonts w:ascii="Arial" w:hAnsi="Arial" w:cs="Arial"/>
          <w:sz w:val="24"/>
          <w:szCs w:val="24"/>
        </w:rPr>
        <w:t xml:space="preserve"> </w:t>
      </w:r>
      <w:proofErr w:type="gramStart"/>
      <w:r w:rsidR="008639E4">
        <w:rPr>
          <w:rFonts w:ascii="Arial" w:hAnsi="Arial" w:cs="Arial"/>
          <w:sz w:val="24"/>
          <w:szCs w:val="24"/>
        </w:rPr>
        <w:t>It will be good practice for local authorities to work effectively with their care leavers to co-produce a local offer that is meaningful and reflects the needs, views and wishes of the care leavers they are responsible for.</w:t>
      </w:r>
      <w:proofErr w:type="gramEnd"/>
      <w:r w:rsidR="008639E4">
        <w:rPr>
          <w:rFonts w:ascii="Arial" w:hAnsi="Arial" w:cs="Arial"/>
          <w:sz w:val="24"/>
          <w:szCs w:val="24"/>
        </w:rPr>
        <w:t xml:space="preserve"> It may also be useful</w:t>
      </w:r>
      <w:r w:rsidR="00372A40">
        <w:rPr>
          <w:rFonts w:ascii="Arial" w:hAnsi="Arial" w:cs="Arial"/>
          <w:sz w:val="24"/>
          <w:szCs w:val="24"/>
        </w:rPr>
        <w:t xml:space="preserve"> for Personal Advisors to seek the views and ideas of the care leavers t</w:t>
      </w:r>
      <w:r w:rsidR="00D9477C">
        <w:rPr>
          <w:rFonts w:ascii="Arial" w:hAnsi="Arial" w:cs="Arial"/>
          <w:sz w:val="24"/>
          <w:szCs w:val="24"/>
        </w:rPr>
        <w:t>hat they support and work with</w:t>
      </w:r>
      <w:r w:rsidR="008639E4">
        <w:rPr>
          <w:rFonts w:ascii="Arial" w:hAnsi="Arial" w:cs="Arial"/>
          <w:sz w:val="24"/>
          <w:szCs w:val="24"/>
        </w:rPr>
        <w:t xml:space="preserve"> on a regular basis</w:t>
      </w:r>
      <w:r w:rsidR="00D9477C">
        <w:rPr>
          <w:rFonts w:ascii="Arial" w:hAnsi="Arial" w:cs="Arial"/>
          <w:sz w:val="24"/>
          <w:szCs w:val="24"/>
        </w:rPr>
        <w:t>.</w:t>
      </w:r>
    </w:p>
    <w:p w14:paraId="3CE18191" w14:textId="77777777" w:rsidR="00A424BA" w:rsidRDefault="00A424BA" w:rsidP="00413BFC">
      <w:pPr>
        <w:spacing w:after="0"/>
        <w:rPr>
          <w:rFonts w:ascii="Arial" w:hAnsi="Arial" w:cs="Arial"/>
          <w:sz w:val="24"/>
          <w:szCs w:val="24"/>
        </w:rPr>
      </w:pPr>
    </w:p>
    <w:p w14:paraId="32346A3F" w14:textId="763B76C3" w:rsidR="0057068A" w:rsidRDefault="007277E6" w:rsidP="00413BFC">
      <w:pPr>
        <w:spacing w:after="0"/>
        <w:rPr>
          <w:rFonts w:ascii="Arial" w:hAnsi="Arial" w:cs="Arial"/>
          <w:sz w:val="24"/>
          <w:szCs w:val="24"/>
        </w:rPr>
      </w:pPr>
      <w:r>
        <w:rPr>
          <w:rFonts w:ascii="Arial" w:hAnsi="Arial" w:cs="Arial"/>
          <w:sz w:val="24"/>
          <w:szCs w:val="24"/>
        </w:rPr>
        <w:t xml:space="preserve">The Children </w:t>
      </w:r>
      <w:r w:rsidR="008C608D">
        <w:rPr>
          <w:rFonts w:ascii="Arial" w:hAnsi="Arial" w:cs="Arial"/>
          <w:sz w:val="24"/>
          <w:szCs w:val="24"/>
        </w:rPr>
        <w:t>and</w:t>
      </w:r>
      <w:r>
        <w:rPr>
          <w:rFonts w:ascii="Arial" w:hAnsi="Arial" w:cs="Arial"/>
          <w:sz w:val="24"/>
          <w:szCs w:val="24"/>
        </w:rPr>
        <w:t xml:space="preserve"> Social Work Act does not specify how soon after commencement of the </w:t>
      </w:r>
      <w:proofErr w:type="gramStart"/>
      <w:r>
        <w:rPr>
          <w:rFonts w:ascii="Arial" w:hAnsi="Arial" w:cs="Arial"/>
          <w:sz w:val="24"/>
          <w:szCs w:val="24"/>
        </w:rPr>
        <w:t>duty</w:t>
      </w:r>
      <w:proofErr w:type="gramEnd"/>
      <w:r>
        <w:rPr>
          <w:rFonts w:ascii="Arial" w:hAnsi="Arial" w:cs="Arial"/>
          <w:sz w:val="24"/>
          <w:szCs w:val="24"/>
        </w:rPr>
        <w:t xml:space="preserve"> the local offer should be published</w:t>
      </w:r>
      <w:r w:rsidR="00D13DCD">
        <w:rPr>
          <w:rFonts w:ascii="Arial" w:hAnsi="Arial" w:cs="Arial"/>
          <w:sz w:val="24"/>
          <w:szCs w:val="24"/>
        </w:rPr>
        <w:t>. H</w:t>
      </w:r>
      <w:r w:rsidR="00E7437B">
        <w:rPr>
          <w:rFonts w:ascii="Arial" w:hAnsi="Arial" w:cs="Arial"/>
          <w:sz w:val="24"/>
          <w:szCs w:val="24"/>
        </w:rPr>
        <w:t>owever</w:t>
      </w:r>
      <w:r w:rsidR="00D13DCD">
        <w:rPr>
          <w:rFonts w:ascii="Arial" w:hAnsi="Arial" w:cs="Arial"/>
          <w:sz w:val="24"/>
          <w:szCs w:val="24"/>
        </w:rPr>
        <w:t>,</w:t>
      </w:r>
      <w:r w:rsidR="00E7437B">
        <w:rPr>
          <w:rFonts w:ascii="Arial" w:hAnsi="Arial" w:cs="Arial"/>
          <w:sz w:val="24"/>
          <w:szCs w:val="24"/>
        </w:rPr>
        <w:t xml:space="preserve"> there will be </w:t>
      </w:r>
      <w:r w:rsidR="00D13DCD">
        <w:rPr>
          <w:rFonts w:ascii="Arial" w:hAnsi="Arial" w:cs="Arial"/>
          <w:sz w:val="24"/>
          <w:szCs w:val="24"/>
        </w:rPr>
        <w:t xml:space="preserve">a </w:t>
      </w:r>
      <w:r w:rsidR="00E7437B">
        <w:rPr>
          <w:rFonts w:ascii="Arial" w:hAnsi="Arial" w:cs="Arial"/>
          <w:sz w:val="24"/>
          <w:szCs w:val="24"/>
        </w:rPr>
        <w:t xml:space="preserve">duty on the local authority to publish the local offer (subject to the consultation requirements) on commencement and </w:t>
      </w:r>
      <w:r>
        <w:rPr>
          <w:rFonts w:ascii="Arial" w:hAnsi="Arial" w:cs="Arial"/>
          <w:sz w:val="24"/>
          <w:szCs w:val="24"/>
        </w:rPr>
        <w:t>Government’s expectation is that the local of</w:t>
      </w:r>
      <w:r w:rsidR="008C608D">
        <w:rPr>
          <w:rFonts w:ascii="Arial" w:hAnsi="Arial" w:cs="Arial"/>
          <w:sz w:val="24"/>
          <w:szCs w:val="24"/>
        </w:rPr>
        <w:t xml:space="preserve">fer should be available within six to nine </w:t>
      </w:r>
      <w:r>
        <w:rPr>
          <w:rFonts w:ascii="Arial" w:hAnsi="Arial" w:cs="Arial"/>
          <w:sz w:val="24"/>
          <w:szCs w:val="24"/>
        </w:rPr>
        <w:t xml:space="preserve">months of commencement. </w:t>
      </w:r>
      <w:r w:rsidR="0057068A">
        <w:rPr>
          <w:rFonts w:ascii="Arial" w:hAnsi="Arial" w:cs="Arial"/>
          <w:sz w:val="24"/>
          <w:szCs w:val="24"/>
        </w:rPr>
        <w:t xml:space="preserve">Once local authorities have consulted on and published their local offer it </w:t>
      </w:r>
      <w:proofErr w:type="gramStart"/>
      <w:r w:rsidR="0057068A">
        <w:rPr>
          <w:rFonts w:ascii="Arial" w:hAnsi="Arial" w:cs="Arial"/>
          <w:sz w:val="24"/>
          <w:szCs w:val="24"/>
        </w:rPr>
        <w:t>should be reviewed</w:t>
      </w:r>
      <w:proofErr w:type="gramEnd"/>
      <w:r w:rsidR="0057068A">
        <w:rPr>
          <w:rFonts w:ascii="Arial" w:hAnsi="Arial" w:cs="Arial"/>
          <w:sz w:val="24"/>
          <w:szCs w:val="24"/>
        </w:rPr>
        <w:t xml:space="preserve"> regularly to ensure that the services on offer reflect what care leavers need most. Local authorities can choose how regularly they review their local offer and </w:t>
      </w:r>
      <w:r w:rsidR="003B57F1">
        <w:rPr>
          <w:rFonts w:ascii="Arial" w:hAnsi="Arial" w:cs="Arial"/>
          <w:sz w:val="24"/>
          <w:szCs w:val="24"/>
        </w:rPr>
        <w:t>it will be good practice to do so every year.</w:t>
      </w:r>
      <w:r w:rsidR="00E7437B">
        <w:rPr>
          <w:rFonts w:ascii="Arial" w:hAnsi="Arial" w:cs="Arial"/>
          <w:sz w:val="24"/>
          <w:szCs w:val="24"/>
        </w:rPr>
        <w:t xml:space="preserve">  Local authorities must consult relevant persons before the local offer </w:t>
      </w:r>
      <w:proofErr w:type="gramStart"/>
      <w:r w:rsidR="00E7437B">
        <w:rPr>
          <w:rFonts w:ascii="Arial" w:hAnsi="Arial" w:cs="Arial"/>
          <w:sz w:val="24"/>
          <w:szCs w:val="24"/>
        </w:rPr>
        <w:t>is updated</w:t>
      </w:r>
      <w:proofErr w:type="gramEnd"/>
      <w:r w:rsidR="00E7437B">
        <w:rPr>
          <w:rFonts w:ascii="Arial" w:hAnsi="Arial" w:cs="Arial"/>
          <w:sz w:val="24"/>
          <w:szCs w:val="24"/>
        </w:rPr>
        <w:t xml:space="preserve">. </w:t>
      </w:r>
      <w:r w:rsidR="003B57F1">
        <w:rPr>
          <w:rFonts w:ascii="Arial" w:hAnsi="Arial" w:cs="Arial"/>
          <w:sz w:val="24"/>
          <w:szCs w:val="24"/>
        </w:rPr>
        <w:t xml:space="preserve"> </w:t>
      </w:r>
    </w:p>
    <w:p w14:paraId="1FDCD32C" w14:textId="77777777" w:rsidR="003B57F1" w:rsidRDefault="003B57F1" w:rsidP="00413BFC">
      <w:pPr>
        <w:spacing w:after="0"/>
        <w:rPr>
          <w:rFonts w:ascii="Arial" w:hAnsi="Arial" w:cs="Arial"/>
          <w:sz w:val="24"/>
          <w:szCs w:val="24"/>
        </w:rPr>
      </w:pPr>
    </w:p>
    <w:p w14:paraId="759E021E" w14:textId="77777777" w:rsidR="003B57F1" w:rsidRDefault="003B57F1" w:rsidP="00413BFC">
      <w:pPr>
        <w:spacing w:after="0"/>
        <w:rPr>
          <w:rFonts w:ascii="Arial" w:hAnsi="Arial" w:cs="Arial"/>
          <w:sz w:val="24"/>
          <w:szCs w:val="24"/>
        </w:rPr>
      </w:pPr>
      <w:r>
        <w:rPr>
          <w:rFonts w:ascii="Arial" w:hAnsi="Arial" w:cs="Arial"/>
          <w:sz w:val="24"/>
          <w:szCs w:val="24"/>
        </w:rPr>
        <w:t xml:space="preserve">The local offer should be easily available and accessible to all care leavers in the local authority. This may mean that it </w:t>
      </w:r>
      <w:proofErr w:type="gramStart"/>
      <w:r>
        <w:rPr>
          <w:rFonts w:ascii="Arial" w:hAnsi="Arial" w:cs="Arial"/>
          <w:sz w:val="24"/>
          <w:szCs w:val="24"/>
        </w:rPr>
        <w:t>is made</w:t>
      </w:r>
      <w:proofErr w:type="gramEnd"/>
      <w:r>
        <w:rPr>
          <w:rFonts w:ascii="Arial" w:hAnsi="Arial" w:cs="Arial"/>
          <w:sz w:val="24"/>
          <w:szCs w:val="24"/>
        </w:rPr>
        <w:t xml:space="preserve"> available in a number of formats in</w:t>
      </w:r>
      <w:r w:rsidR="009C4C1C">
        <w:rPr>
          <w:rFonts w:ascii="Arial" w:hAnsi="Arial" w:cs="Arial"/>
          <w:sz w:val="24"/>
          <w:szCs w:val="24"/>
        </w:rPr>
        <w:t xml:space="preserve">cluding printed hard copies, </w:t>
      </w:r>
      <w:r>
        <w:rPr>
          <w:rFonts w:ascii="Arial" w:hAnsi="Arial" w:cs="Arial"/>
          <w:sz w:val="24"/>
          <w:szCs w:val="24"/>
        </w:rPr>
        <w:t>online digital copies</w:t>
      </w:r>
      <w:r w:rsidR="009C4C1C">
        <w:rPr>
          <w:rFonts w:ascii="Arial" w:hAnsi="Arial" w:cs="Arial"/>
          <w:sz w:val="24"/>
          <w:szCs w:val="24"/>
        </w:rPr>
        <w:t xml:space="preserve"> and in different languages</w:t>
      </w:r>
      <w:r>
        <w:rPr>
          <w:rFonts w:ascii="Arial" w:hAnsi="Arial" w:cs="Arial"/>
          <w:sz w:val="24"/>
          <w:szCs w:val="24"/>
        </w:rPr>
        <w:t xml:space="preserve">. There is likely to be a role for Personal Advisors to share and promote the local offer with the care leavers they work with and to make sure they are aware of it and the services they are entitled </w:t>
      </w:r>
      <w:proofErr w:type="gramStart"/>
      <w:r>
        <w:rPr>
          <w:rFonts w:ascii="Arial" w:hAnsi="Arial" w:cs="Arial"/>
          <w:sz w:val="24"/>
          <w:szCs w:val="24"/>
        </w:rPr>
        <w:t>to</w:t>
      </w:r>
      <w:proofErr w:type="gramEnd"/>
      <w:r>
        <w:rPr>
          <w:rFonts w:ascii="Arial" w:hAnsi="Arial" w:cs="Arial"/>
          <w:sz w:val="24"/>
          <w:szCs w:val="24"/>
        </w:rPr>
        <w:t xml:space="preserve">. Local authorities will want to consider how the local offer </w:t>
      </w:r>
      <w:proofErr w:type="gramStart"/>
      <w:r>
        <w:rPr>
          <w:rFonts w:ascii="Arial" w:hAnsi="Arial" w:cs="Arial"/>
          <w:sz w:val="24"/>
          <w:szCs w:val="24"/>
        </w:rPr>
        <w:t>is made</w:t>
      </w:r>
      <w:proofErr w:type="gramEnd"/>
      <w:r>
        <w:rPr>
          <w:rFonts w:ascii="Arial" w:hAnsi="Arial" w:cs="Arial"/>
          <w:sz w:val="24"/>
          <w:szCs w:val="24"/>
        </w:rPr>
        <w:t xml:space="preserve"> available to</w:t>
      </w:r>
      <w:r w:rsidR="00D92FE9">
        <w:rPr>
          <w:rFonts w:ascii="Arial" w:hAnsi="Arial" w:cs="Arial"/>
          <w:sz w:val="24"/>
          <w:szCs w:val="24"/>
        </w:rPr>
        <w:t>,</w:t>
      </w:r>
      <w:r>
        <w:rPr>
          <w:rFonts w:ascii="Arial" w:hAnsi="Arial" w:cs="Arial"/>
          <w:sz w:val="24"/>
          <w:szCs w:val="24"/>
        </w:rPr>
        <w:t xml:space="preserve"> and is easily understood by</w:t>
      </w:r>
      <w:r w:rsidR="00D92FE9">
        <w:rPr>
          <w:rFonts w:ascii="Arial" w:hAnsi="Arial" w:cs="Arial"/>
          <w:sz w:val="24"/>
          <w:szCs w:val="24"/>
        </w:rPr>
        <w:t>,</w:t>
      </w:r>
      <w:r>
        <w:rPr>
          <w:rFonts w:ascii="Arial" w:hAnsi="Arial" w:cs="Arial"/>
          <w:sz w:val="24"/>
          <w:szCs w:val="24"/>
        </w:rPr>
        <w:t xml:space="preserve"> care leavers with additional needs. </w:t>
      </w:r>
    </w:p>
    <w:p w14:paraId="49C42F82" w14:textId="77777777" w:rsidR="00413BFC" w:rsidRPr="00372A40" w:rsidRDefault="00372A40" w:rsidP="00413BFC">
      <w:pPr>
        <w:spacing w:after="0"/>
        <w:rPr>
          <w:rFonts w:ascii="Arial" w:hAnsi="Arial" w:cs="Arial"/>
          <w:sz w:val="24"/>
          <w:szCs w:val="24"/>
        </w:rPr>
      </w:pPr>
      <w:r>
        <w:rPr>
          <w:rFonts w:ascii="Arial" w:hAnsi="Arial" w:cs="Arial"/>
          <w:sz w:val="24"/>
          <w:szCs w:val="24"/>
        </w:rPr>
        <w:t xml:space="preserve"> </w:t>
      </w:r>
    </w:p>
    <w:sectPr w:rsidR="00413BFC" w:rsidRPr="00372A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02F8" w14:textId="77777777" w:rsidR="00186F21" w:rsidRDefault="00186F21" w:rsidP="003162DC">
      <w:pPr>
        <w:spacing w:after="0" w:line="240" w:lineRule="auto"/>
      </w:pPr>
      <w:r>
        <w:separator/>
      </w:r>
    </w:p>
  </w:endnote>
  <w:endnote w:type="continuationSeparator" w:id="0">
    <w:p w14:paraId="4E94D130" w14:textId="77777777" w:rsidR="00186F21" w:rsidRDefault="00186F21" w:rsidP="003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CA78" w14:textId="77777777" w:rsidR="003162DC" w:rsidRDefault="00316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3F5A" w14:textId="77777777" w:rsidR="003162DC" w:rsidRDefault="00316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4A50" w14:textId="77777777" w:rsidR="003162DC" w:rsidRDefault="00316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4D6A" w14:textId="77777777" w:rsidR="00186F21" w:rsidRDefault="00186F21" w:rsidP="003162DC">
      <w:pPr>
        <w:spacing w:after="0" w:line="240" w:lineRule="auto"/>
      </w:pPr>
      <w:r>
        <w:separator/>
      </w:r>
    </w:p>
  </w:footnote>
  <w:footnote w:type="continuationSeparator" w:id="0">
    <w:p w14:paraId="1EE62CB0" w14:textId="77777777" w:rsidR="00186F21" w:rsidRDefault="00186F21" w:rsidP="0031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E058" w14:textId="77777777" w:rsidR="003162DC" w:rsidRDefault="00316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CF61" w14:textId="610BBC0D" w:rsidR="003162DC" w:rsidRDefault="00316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F14E" w14:textId="77777777" w:rsidR="003162DC" w:rsidRDefault="00316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00CA7"/>
    <w:multiLevelType w:val="hybridMultilevel"/>
    <w:tmpl w:val="D3BC600C"/>
    <w:lvl w:ilvl="0" w:tplc="6E68059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312DC8"/>
    <w:multiLevelType w:val="hybridMultilevel"/>
    <w:tmpl w:val="CB447ECC"/>
    <w:lvl w:ilvl="0" w:tplc="9FB0D0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DC"/>
    <w:rsid w:val="000C6C9D"/>
    <w:rsid w:val="00163B9D"/>
    <w:rsid w:val="00186F21"/>
    <w:rsid w:val="00190105"/>
    <w:rsid w:val="002A7C7B"/>
    <w:rsid w:val="003162DC"/>
    <w:rsid w:val="0033640A"/>
    <w:rsid w:val="00372A40"/>
    <w:rsid w:val="003B57F1"/>
    <w:rsid w:val="003B779B"/>
    <w:rsid w:val="00413BFC"/>
    <w:rsid w:val="0057068A"/>
    <w:rsid w:val="0057357B"/>
    <w:rsid w:val="005D6F5B"/>
    <w:rsid w:val="00697654"/>
    <w:rsid w:val="006A6F2A"/>
    <w:rsid w:val="007042BA"/>
    <w:rsid w:val="007277E6"/>
    <w:rsid w:val="00751BEA"/>
    <w:rsid w:val="008639E4"/>
    <w:rsid w:val="008C608D"/>
    <w:rsid w:val="00971FA3"/>
    <w:rsid w:val="009C4C1C"/>
    <w:rsid w:val="00A016A1"/>
    <w:rsid w:val="00A31ED2"/>
    <w:rsid w:val="00A424BA"/>
    <w:rsid w:val="00A80B1E"/>
    <w:rsid w:val="00B43086"/>
    <w:rsid w:val="00BE2FB8"/>
    <w:rsid w:val="00C02741"/>
    <w:rsid w:val="00C44058"/>
    <w:rsid w:val="00CD5AEA"/>
    <w:rsid w:val="00D13DCD"/>
    <w:rsid w:val="00D92FE9"/>
    <w:rsid w:val="00D9477C"/>
    <w:rsid w:val="00E7437B"/>
    <w:rsid w:val="00F43C3D"/>
    <w:rsid w:val="00FA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6AA342"/>
  <w15:chartTrackingRefBased/>
  <w15:docId w15:val="{F62BF88E-C738-44F6-B5E5-1B5B076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2DC"/>
  </w:style>
  <w:style w:type="paragraph" w:styleId="Footer">
    <w:name w:val="footer"/>
    <w:basedOn w:val="Normal"/>
    <w:link w:val="FooterChar"/>
    <w:uiPriority w:val="99"/>
    <w:unhideWhenUsed/>
    <w:rsid w:val="00316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2DC"/>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413BF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372A40"/>
  </w:style>
  <w:style w:type="character" w:styleId="CommentReference">
    <w:name w:val="annotation reference"/>
    <w:basedOn w:val="DefaultParagraphFont"/>
    <w:uiPriority w:val="99"/>
    <w:semiHidden/>
    <w:unhideWhenUsed/>
    <w:rsid w:val="000C6C9D"/>
    <w:rPr>
      <w:sz w:val="16"/>
      <w:szCs w:val="16"/>
    </w:rPr>
  </w:style>
  <w:style w:type="paragraph" w:styleId="CommentText">
    <w:name w:val="annotation text"/>
    <w:basedOn w:val="Normal"/>
    <w:link w:val="CommentTextChar"/>
    <w:uiPriority w:val="99"/>
    <w:semiHidden/>
    <w:unhideWhenUsed/>
    <w:rsid w:val="000C6C9D"/>
    <w:pPr>
      <w:spacing w:line="240" w:lineRule="auto"/>
    </w:pPr>
    <w:rPr>
      <w:sz w:val="20"/>
      <w:szCs w:val="20"/>
    </w:rPr>
  </w:style>
  <w:style w:type="character" w:customStyle="1" w:styleId="CommentTextChar">
    <w:name w:val="Comment Text Char"/>
    <w:basedOn w:val="DefaultParagraphFont"/>
    <w:link w:val="CommentText"/>
    <w:uiPriority w:val="99"/>
    <w:semiHidden/>
    <w:rsid w:val="000C6C9D"/>
    <w:rPr>
      <w:sz w:val="20"/>
      <w:szCs w:val="20"/>
    </w:rPr>
  </w:style>
  <w:style w:type="paragraph" w:styleId="CommentSubject">
    <w:name w:val="annotation subject"/>
    <w:basedOn w:val="CommentText"/>
    <w:next w:val="CommentText"/>
    <w:link w:val="CommentSubjectChar"/>
    <w:uiPriority w:val="99"/>
    <w:semiHidden/>
    <w:unhideWhenUsed/>
    <w:rsid w:val="000C6C9D"/>
    <w:rPr>
      <w:b/>
      <w:bCs/>
    </w:rPr>
  </w:style>
  <w:style w:type="character" w:customStyle="1" w:styleId="CommentSubjectChar">
    <w:name w:val="Comment Subject Char"/>
    <w:basedOn w:val="CommentTextChar"/>
    <w:link w:val="CommentSubject"/>
    <w:uiPriority w:val="99"/>
    <w:semiHidden/>
    <w:rsid w:val="000C6C9D"/>
    <w:rPr>
      <w:b/>
      <w:bCs/>
      <w:sz w:val="20"/>
      <w:szCs w:val="20"/>
    </w:rPr>
  </w:style>
  <w:style w:type="paragraph" w:styleId="BalloonText">
    <w:name w:val="Balloon Text"/>
    <w:basedOn w:val="Normal"/>
    <w:link w:val="BalloonTextChar"/>
    <w:uiPriority w:val="99"/>
    <w:semiHidden/>
    <w:unhideWhenUsed/>
    <w:rsid w:val="000C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7269">
      <w:bodyDiv w:val="1"/>
      <w:marLeft w:val="0"/>
      <w:marRight w:val="0"/>
      <w:marTop w:val="0"/>
      <w:marBottom w:val="0"/>
      <w:divBdr>
        <w:top w:val="none" w:sz="0" w:space="0" w:color="auto"/>
        <w:left w:val="none" w:sz="0" w:space="0" w:color="auto"/>
        <w:bottom w:val="none" w:sz="0" w:space="0" w:color="auto"/>
        <w:right w:val="none" w:sz="0" w:space="0" w:color="auto"/>
      </w:divBdr>
    </w:div>
    <w:div w:id="15479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54ce58c2-988a-486a-b5e2-e09d9d354bfa">
      <UserInfo>
        <DisplayName/>
        <AccountId xsi:nil="true"/>
        <AccountType/>
      </UserInfo>
    </IWPContributor>
    <TaxCatchAll xmlns="71d775ad-14d3-4a34-ae6c-86a0c3d978f0">
      <Value>5</Value>
      <Value>4</Value>
      <Value>1</Value>
    </TaxCatchAll>
    <_dlc_DocId xmlns="71d775ad-14d3-4a34-ae6c-86a0c3d978f0">DYPAYPYVNKH2-4-48107</_dlc_DocId>
    <_dlc_DocIdUrl xmlns="71d775ad-14d3-4a34-ae6c-86a0c3d978f0">
      <Url>https://educationgovuk.sharepoint.com/sites/csc/_layouts/15/DocIdRedir.aspx?ID=DYPAYPYVNKH2-4-48107</Url>
      <Description>DYPAYPYVNKH2-4-48107</Description>
    </_dlc_DocIdUrl>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98E90F3B3CDF8340A927588F0CBB20350700438DE05F0C58ED448352C0808E9BDF02" ma:contentTypeVersion="43" ma:contentTypeDescription="For departmental policy documents. Records retained for 10 years." ma:contentTypeScope="" ma:versionID="6ddd18c3e37b296944a87e928db37dae">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7272-A0E0-4D87-A0AA-170955FD827F}">
  <ds:schemaRefs>
    <ds:schemaRef ds:uri="http://schemas.microsoft.com/sharepoint/v3/contenttype/forms"/>
  </ds:schemaRefs>
</ds:datastoreItem>
</file>

<file path=customXml/itemProps2.xml><?xml version="1.0" encoding="utf-8"?>
<ds:datastoreItem xmlns:ds="http://schemas.openxmlformats.org/officeDocument/2006/customXml" ds:itemID="{4121C4E0-03C6-4B5F-96B0-E8E83E3CD159}">
  <ds:schemaRefs>
    <ds:schemaRef ds:uri="5f89cc2a-c309-4b54-93a6-04a30803d6cd"/>
    <ds:schemaRef ds:uri="http://purl.org/dc/terms/"/>
    <ds:schemaRef ds:uri="54ce58c2-988a-486a-b5e2-e09d9d354bfa"/>
    <ds:schemaRef ds:uri="71d775ad-14d3-4a34-ae6c-86a0c3d978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C6259D8-05DA-46E5-8926-13024C86B786}">
  <ds:schemaRefs>
    <ds:schemaRef ds:uri="http://schemas.microsoft.com/sharepoint/events"/>
  </ds:schemaRefs>
</ds:datastoreItem>
</file>

<file path=customXml/itemProps4.xml><?xml version="1.0" encoding="utf-8"?>
<ds:datastoreItem xmlns:ds="http://schemas.openxmlformats.org/officeDocument/2006/customXml" ds:itemID="{3257A53E-38F9-441C-8CD1-F832F3AE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5FCBD-979B-4B4E-B6BA-E0A30ACD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ANNEX B -  Local Offer Guidance</vt:lpstr>
    </vt:vector>
  </TitlesOfParts>
  <Company>DfE</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Local Offer Guidance</dc:title>
  <dc:subject/>
  <dc:creator>WYLDE, Eleanor</dc:creator>
  <cp:keywords/>
  <dc:description/>
  <cp:lastModifiedBy>WOOD, Thomas-Owain</cp:lastModifiedBy>
  <cp:revision>2</cp:revision>
  <dcterms:created xsi:type="dcterms:W3CDTF">2017-10-16T08:06:00Z</dcterms:created>
  <dcterms:modified xsi:type="dcterms:W3CDTF">2017-10-16T08:06:00Z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0x01010098E90F3B3CDF8340A927588F0CBB20350700438DE05F0C58ED448352C0808E9BDF02</vt:lpwstr>
  </property>
  <property fmtid="{D5CDD505-2E9C-101B-9397-08002B2CF9AE}" pid="3" name="IWPOrganisationalUnit">
    <vt:lpwstr>4;#DfE|cc08a6d4-dfde-4d0f-bd85-069ebcef80d5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5;#DfE|a484111e-5b24-4ad9-9778-c536c8c88985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78fa01a1-c64e-4e49-aaaa-42743e99325b</vt:lpwstr>
  </property>
  <property fmtid="{D5CDD505-2E9C-101B-9397-08002B2CF9AE}" pid="10" name="IconOverlay">
    <vt:lpwstr/>
  </property>
</Properties>
</file>