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FC42C" w14:textId="2B965B9A" w:rsidR="008261CD" w:rsidRDefault="008261CD" w:rsidP="00BE0A6A">
      <w:pPr>
        <w:pStyle w:val="Logos"/>
        <w:tabs>
          <w:tab w:val="right" w:pos="9498"/>
        </w:tabs>
        <w:spacing w:line="276" w:lineRule="auto"/>
      </w:pPr>
      <w:r>
        <w:drawing>
          <wp:inline distT="0" distB="0" distL="0" distR="0" wp14:anchorId="2E55A1EE" wp14:editId="2631FF0E">
            <wp:extent cx="1344930" cy="1075690"/>
            <wp:effectExtent l="0" t="0" r="762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226B492D" w14:textId="3C826AE2" w:rsidR="00C838FF" w:rsidRDefault="00A65E85" w:rsidP="005971EC">
      <w:pPr>
        <w:pStyle w:val="TitleText"/>
        <w:spacing w:line="276" w:lineRule="auto"/>
      </w:pPr>
      <w:r>
        <w:rPr>
          <w:sz w:val="80"/>
          <w:szCs w:val="80"/>
        </w:rPr>
        <w:t>Subject C</w:t>
      </w:r>
      <w:r w:rsidR="00EA2063" w:rsidRPr="00BE0A6A">
        <w:rPr>
          <w:sz w:val="80"/>
          <w:szCs w:val="80"/>
        </w:rPr>
        <w:t xml:space="preserve">ontent </w:t>
      </w:r>
      <w:r w:rsidR="005971EC">
        <w:rPr>
          <w:sz w:val="80"/>
          <w:szCs w:val="80"/>
        </w:rPr>
        <w:t xml:space="preserve">Functional Skills </w:t>
      </w:r>
      <w:r w:rsidR="001025DB">
        <w:rPr>
          <w:sz w:val="80"/>
          <w:szCs w:val="80"/>
        </w:rPr>
        <w:t>Math</w:t>
      </w:r>
      <w:r w:rsidR="00B15F5A">
        <w:rPr>
          <w:sz w:val="80"/>
          <w:szCs w:val="80"/>
        </w:rPr>
        <w:t>ematic</w:t>
      </w:r>
      <w:r w:rsidR="001025DB">
        <w:rPr>
          <w:sz w:val="80"/>
          <w:szCs w:val="80"/>
        </w:rPr>
        <w:t>s</w:t>
      </w:r>
      <w:r w:rsidR="00C37B40" w:rsidRPr="00BE0A6A">
        <w:rPr>
          <w:sz w:val="80"/>
          <w:szCs w:val="80"/>
        </w:rPr>
        <w:t xml:space="preserve"> </w:t>
      </w:r>
    </w:p>
    <w:p w14:paraId="411A7EF4" w14:textId="6B4076C9" w:rsidR="00335957" w:rsidRPr="008610D6" w:rsidRDefault="00335957" w:rsidP="00BE0A6A">
      <w:pPr>
        <w:pStyle w:val="TOCHeader"/>
        <w:spacing w:line="276" w:lineRule="auto"/>
      </w:pPr>
      <w:r w:rsidRPr="008610D6">
        <w:lastRenderedPageBreak/>
        <w:t>Contents</w:t>
      </w:r>
    </w:p>
    <w:p w14:paraId="1AE38E21" w14:textId="05F8CCBC" w:rsidR="00E64AE9" w:rsidRDefault="008E6AEF">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91859618" w:history="1">
        <w:r w:rsidR="00E64AE9" w:rsidRPr="00B43A4A">
          <w:rPr>
            <w:rStyle w:val="Hyperlink"/>
          </w:rPr>
          <w:t>Introduction</w:t>
        </w:r>
        <w:r w:rsidR="00E64AE9">
          <w:rPr>
            <w:webHidden/>
          </w:rPr>
          <w:tab/>
        </w:r>
      </w:hyperlink>
      <w:r w:rsidR="005C2331">
        <w:t>3</w:t>
      </w:r>
    </w:p>
    <w:p w14:paraId="1FD91B22" w14:textId="2135CFB6" w:rsidR="00E64AE9" w:rsidRDefault="002379A4" w:rsidP="002379A4">
      <w:pPr>
        <w:pStyle w:val="TOC2"/>
        <w:ind w:left="0"/>
      </w:pPr>
      <w:r>
        <w:t>Purpose</w:t>
      </w:r>
      <w:r>
        <w:tab/>
        <w:t>4</w:t>
      </w:r>
    </w:p>
    <w:p w14:paraId="480EB6F9" w14:textId="28617EFE" w:rsidR="00BC5DBF" w:rsidRDefault="00BC5DBF" w:rsidP="00BC5DBF">
      <w:pPr>
        <w:pStyle w:val="TOC1"/>
      </w:pPr>
      <w:r>
        <w:t>Functional Skills Math</w:t>
      </w:r>
      <w:r w:rsidR="00B15F5A">
        <w:t>ematic</w:t>
      </w:r>
      <w:r>
        <w:t>s - Entry Levels 1 to 3</w:t>
      </w:r>
      <w:r>
        <w:tab/>
        <w:t>5</w:t>
      </w:r>
    </w:p>
    <w:p w14:paraId="40DD3578" w14:textId="7904DD1E" w:rsidR="00BC5DBF" w:rsidRDefault="00BC5DBF" w:rsidP="00BC5DBF">
      <w:pPr>
        <w:pStyle w:val="TOC2"/>
      </w:pPr>
      <w:r>
        <w:t>Learning aims and outcomes at Entry Levels</w:t>
      </w:r>
      <w:r>
        <w:tab/>
        <w:t>5</w:t>
      </w:r>
    </w:p>
    <w:p w14:paraId="647A7349" w14:textId="7B27816F" w:rsidR="00BC5DBF" w:rsidRDefault="00BC5DBF" w:rsidP="00BC5DBF">
      <w:pPr>
        <w:pStyle w:val="TOC2"/>
        <w:rPr>
          <w:rFonts w:asciiTheme="minorHAnsi" w:eastAsiaTheme="minorEastAsia" w:hAnsiTheme="minorHAnsi" w:cstheme="minorBidi"/>
          <w:sz w:val="22"/>
          <w:szCs w:val="22"/>
        </w:rPr>
      </w:pPr>
      <w:r>
        <w:t>Subject Content: Entry 1</w:t>
      </w:r>
      <w:r>
        <w:tab/>
        <w:t>6</w:t>
      </w:r>
    </w:p>
    <w:p w14:paraId="004C0C4F" w14:textId="6C49872D" w:rsidR="00BC5DBF" w:rsidRDefault="00BC5DBF" w:rsidP="00BC5DBF">
      <w:pPr>
        <w:pStyle w:val="TOC2"/>
      </w:pPr>
      <w:r>
        <w:t>Subject Content: Entry 2</w:t>
      </w:r>
      <w:r>
        <w:tab/>
        <w:t>8</w:t>
      </w:r>
    </w:p>
    <w:p w14:paraId="17342215" w14:textId="5EFC44D5" w:rsidR="00BC5DBF" w:rsidRDefault="00BC5DBF" w:rsidP="00BC5DBF">
      <w:pPr>
        <w:pStyle w:val="TOC2"/>
        <w:rPr>
          <w:rFonts w:asciiTheme="minorHAnsi" w:eastAsiaTheme="minorEastAsia" w:hAnsiTheme="minorHAnsi" w:cstheme="minorBidi"/>
          <w:sz w:val="22"/>
          <w:szCs w:val="22"/>
        </w:rPr>
      </w:pPr>
      <w:r>
        <w:t>Subject Content: Entry 3</w:t>
      </w:r>
      <w:r>
        <w:tab/>
        <w:t>10</w:t>
      </w:r>
    </w:p>
    <w:p w14:paraId="168C92F1" w14:textId="5ACFE247" w:rsidR="00BC5DBF" w:rsidRDefault="00BC5DBF" w:rsidP="00BC5DBF">
      <w:pPr>
        <w:pStyle w:val="TOC1"/>
      </w:pPr>
      <w:r>
        <w:t xml:space="preserve">Functional Skills </w:t>
      </w:r>
      <w:r w:rsidR="00B15F5A">
        <w:t>Mathematics</w:t>
      </w:r>
      <w:bookmarkStart w:id="0" w:name="_GoBack"/>
      <w:bookmarkEnd w:id="0"/>
      <w:r>
        <w:t xml:space="preserve"> - Levels 1 and 2</w:t>
      </w:r>
      <w:r>
        <w:tab/>
        <w:t>12</w:t>
      </w:r>
    </w:p>
    <w:p w14:paraId="29EDE764" w14:textId="67D4F53C" w:rsidR="00BC5DBF" w:rsidRDefault="00BC5DBF" w:rsidP="00BC5DBF">
      <w:pPr>
        <w:pStyle w:val="TOC2"/>
      </w:pPr>
      <w:r>
        <w:t>Learning aims and outcomes at Levels 1 and 2</w:t>
      </w:r>
      <w:r>
        <w:tab/>
        <w:t>12</w:t>
      </w:r>
    </w:p>
    <w:p w14:paraId="26D2B7E1" w14:textId="2D9CD0A4" w:rsidR="00BC5DBF" w:rsidRDefault="00BC5DBF" w:rsidP="00BC5DBF">
      <w:pPr>
        <w:pStyle w:val="TOC2"/>
        <w:rPr>
          <w:rFonts w:asciiTheme="minorHAnsi" w:eastAsiaTheme="minorEastAsia" w:hAnsiTheme="minorHAnsi" w:cstheme="minorBidi"/>
          <w:sz w:val="22"/>
          <w:szCs w:val="22"/>
        </w:rPr>
      </w:pPr>
      <w:r>
        <w:t>Subject Content: Level 1</w:t>
      </w:r>
      <w:r>
        <w:tab/>
        <w:t>13</w:t>
      </w:r>
    </w:p>
    <w:p w14:paraId="7CE4F053" w14:textId="17977607" w:rsidR="00BC5DBF" w:rsidRDefault="00BC5DBF" w:rsidP="00BC5DBF">
      <w:pPr>
        <w:pStyle w:val="TOC2"/>
      </w:pPr>
      <w:r>
        <w:t>Subject Content: Level 2</w:t>
      </w:r>
      <w:r>
        <w:tab/>
        <w:t>16</w:t>
      </w:r>
    </w:p>
    <w:p w14:paraId="78238596" w14:textId="70F976E7" w:rsidR="00BC5DBF" w:rsidRDefault="00BC5DBF" w:rsidP="00BC5DBF">
      <w:pPr>
        <w:pStyle w:val="TOC1"/>
      </w:pPr>
      <w:r>
        <w:t xml:space="preserve">Explanation behind the use of the term </w:t>
      </w:r>
      <w:r w:rsidR="00111BDA">
        <w:rPr>
          <w:i/>
        </w:rPr>
        <w:t xml:space="preserve">mathematical </w:t>
      </w:r>
      <w:r>
        <w:rPr>
          <w:i/>
        </w:rPr>
        <w:t xml:space="preserve">problem solving, </w:t>
      </w:r>
      <w:r>
        <w:t>for information</w:t>
      </w:r>
      <w:r>
        <w:tab/>
        <w:t>19</w:t>
      </w:r>
    </w:p>
    <w:p w14:paraId="4AA3C2DB" w14:textId="77777777" w:rsidR="00BC5DBF" w:rsidRPr="00BC5DBF" w:rsidRDefault="00BC5DBF" w:rsidP="00BC5DBF">
      <w:pPr>
        <w:rPr>
          <w:rFonts w:eastAsiaTheme="minorEastAsia"/>
        </w:rPr>
      </w:pPr>
    </w:p>
    <w:p w14:paraId="4D34E328" w14:textId="45E4D7C5" w:rsidR="00E64AE9" w:rsidRDefault="00E64AE9">
      <w:pPr>
        <w:pStyle w:val="TOC1"/>
        <w:rPr>
          <w:rFonts w:asciiTheme="minorHAnsi" w:eastAsiaTheme="minorEastAsia" w:hAnsiTheme="minorHAnsi" w:cstheme="minorBidi"/>
          <w:sz w:val="22"/>
          <w:szCs w:val="22"/>
        </w:rPr>
      </w:pPr>
    </w:p>
    <w:p w14:paraId="20161E93" w14:textId="65E8681D" w:rsidR="00381862" w:rsidRPr="00381862" w:rsidRDefault="008E6AEF" w:rsidP="00A65E85">
      <w:pPr>
        <w:pStyle w:val="TOCHeader"/>
        <w:spacing w:after="0" w:line="276" w:lineRule="auto"/>
        <w:rPr>
          <w:sz w:val="24"/>
        </w:rPr>
      </w:pPr>
      <w:r>
        <w:lastRenderedPageBreak/>
        <w:fldChar w:fldCharType="end"/>
      </w:r>
      <w:bookmarkStart w:id="1" w:name="_Toc336504577"/>
      <w:bookmarkStart w:id="2" w:name="_Toc328122777"/>
      <w:bookmarkStart w:id="3" w:name="_Toc357771453"/>
      <w:r w:rsidR="005971EC">
        <w:t>Introduction</w:t>
      </w:r>
    </w:p>
    <w:p w14:paraId="7975357B" w14:textId="77777777" w:rsidR="00512046" w:rsidRPr="007D07B0" w:rsidRDefault="00512046" w:rsidP="007D07B0">
      <w:pPr>
        <w:spacing w:after="0" w:line="259" w:lineRule="auto"/>
      </w:pPr>
    </w:p>
    <w:p w14:paraId="26149EFE" w14:textId="77728D21" w:rsidR="007D07B0" w:rsidRPr="007D07B0" w:rsidRDefault="007D07B0" w:rsidP="007D07B0">
      <w:pPr>
        <w:spacing w:after="0" w:line="259" w:lineRule="auto"/>
      </w:pPr>
      <w:r w:rsidRPr="007D07B0">
        <w:t xml:space="preserve">This document sets out the purpose, learning aims and outcomes, and subject content for Functional Skills </w:t>
      </w:r>
      <w:r w:rsidR="00B15F5A">
        <w:t>mathematics</w:t>
      </w:r>
      <w:r w:rsidRPr="007D07B0">
        <w:t xml:space="preserve"> at Entry level, Level 1 and Level 2.</w:t>
      </w:r>
    </w:p>
    <w:p w14:paraId="002434EB" w14:textId="77777777" w:rsidR="007D07B0" w:rsidRPr="007D07B0" w:rsidRDefault="007D07B0" w:rsidP="007D07B0">
      <w:pPr>
        <w:spacing w:after="0" w:line="259" w:lineRule="auto"/>
      </w:pPr>
    </w:p>
    <w:p w14:paraId="080EC928" w14:textId="1EC27356" w:rsidR="007D07B0" w:rsidRPr="007D07B0" w:rsidRDefault="007D07B0" w:rsidP="007D07B0">
      <w:pPr>
        <w:spacing w:after="0" w:line="259" w:lineRule="auto"/>
        <w:rPr>
          <w:rFonts w:cs="Arial"/>
          <w:bCs/>
        </w:rPr>
      </w:pPr>
      <w:r w:rsidRPr="007D07B0">
        <w:t xml:space="preserve">A key aim for Functional Skills </w:t>
      </w:r>
      <w:r w:rsidR="00B15F5A">
        <w:t>mathematics</w:t>
      </w:r>
      <w:r w:rsidRPr="007D07B0">
        <w:t xml:space="preserve"> specifications is that they </w:t>
      </w:r>
      <w:r w:rsidRPr="007D07B0">
        <w:rPr>
          <w:rFonts w:cs="Arial"/>
          <w:bCs/>
        </w:rPr>
        <w:t xml:space="preserve">enable the </w:t>
      </w:r>
      <w:r w:rsidR="00DC684D">
        <w:rPr>
          <w:rFonts w:cs="Arial"/>
          <w:bCs/>
        </w:rPr>
        <w:t>student</w:t>
      </w:r>
      <w:r w:rsidRPr="007D07B0">
        <w:rPr>
          <w:rFonts w:cs="Arial"/>
          <w:bCs/>
        </w:rPr>
        <w:t xml:space="preserve"> to gain confidence and fluency in, and a positive attitude towards, </w:t>
      </w:r>
      <w:r w:rsidR="00B15F5A">
        <w:rPr>
          <w:rFonts w:cs="Arial"/>
          <w:bCs/>
        </w:rPr>
        <w:t>mathematics</w:t>
      </w:r>
      <w:r w:rsidRPr="007D07B0">
        <w:rPr>
          <w:rFonts w:cs="Arial"/>
          <w:bCs/>
        </w:rPr>
        <w:t xml:space="preserve">.  </w:t>
      </w:r>
      <w:r w:rsidR="00DC684D">
        <w:rPr>
          <w:rFonts w:cs="Arial"/>
          <w:bCs/>
        </w:rPr>
        <w:t>Student</w:t>
      </w:r>
      <w:r w:rsidRPr="007D07B0">
        <w:rPr>
          <w:rFonts w:cs="Arial"/>
          <w:bCs/>
        </w:rPr>
        <w:t xml:space="preserve">s will convey their confidence in using </w:t>
      </w:r>
      <w:r w:rsidR="00B15F5A">
        <w:rPr>
          <w:rFonts w:cs="Arial"/>
          <w:bCs/>
        </w:rPr>
        <w:t>mathematics</w:t>
      </w:r>
      <w:r w:rsidRPr="007D07B0">
        <w:rPr>
          <w:rFonts w:cs="Arial"/>
          <w:bCs/>
        </w:rPr>
        <w:t xml:space="preserve"> when they can demonstrate a sound grasp of mathematical knowledge and skills (see purpose section) and apply it to solve </w:t>
      </w:r>
      <w:r w:rsidR="00111BDA">
        <w:rPr>
          <w:rFonts w:cs="Arial"/>
          <w:bCs/>
        </w:rPr>
        <w:t xml:space="preserve">mathematical </w:t>
      </w:r>
      <w:r w:rsidRPr="007D07B0">
        <w:rPr>
          <w:rFonts w:cs="Arial"/>
          <w:bCs/>
        </w:rPr>
        <w:t>problems.</w:t>
      </w:r>
    </w:p>
    <w:p w14:paraId="3A47B656" w14:textId="77777777" w:rsidR="007D07B0" w:rsidRPr="007D07B0" w:rsidRDefault="007D07B0" w:rsidP="007D07B0">
      <w:pPr>
        <w:pStyle w:val="ListParagraph"/>
        <w:numPr>
          <w:ilvl w:val="0"/>
          <w:numId w:val="0"/>
        </w:numPr>
        <w:spacing w:after="0"/>
        <w:ind w:left="720"/>
        <w:rPr>
          <w:rFonts w:cs="Arial"/>
          <w:bCs/>
        </w:rPr>
      </w:pPr>
    </w:p>
    <w:p w14:paraId="6C2AC8F0" w14:textId="67AC2AB9" w:rsidR="007D07B0" w:rsidRPr="007D07B0" w:rsidRDefault="007D07B0" w:rsidP="007D07B0">
      <w:pPr>
        <w:spacing w:after="0" w:line="259" w:lineRule="auto"/>
        <w:rPr>
          <w:rFonts w:cs="Arial"/>
          <w:bCs/>
        </w:rPr>
      </w:pPr>
      <w:r w:rsidRPr="007D07B0">
        <w:rPr>
          <w:rFonts w:cs="Arial"/>
          <w:bCs/>
        </w:rPr>
        <w:t xml:space="preserve">Awarding organisation specifications should encourage teachers to emphasise the interconnectedness of the three different areas of </w:t>
      </w:r>
      <w:r w:rsidR="00B15F5A">
        <w:rPr>
          <w:rFonts w:cs="Arial"/>
          <w:bCs/>
        </w:rPr>
        <w:t>mathematics</w:t>
      </w:r>
      <w:r w:rsidRPr="007D07B0">
        <w:rPr>
          <w:rFonts w:cs="Arial"/>
          <w:bCs/>
        </w:rPr>
        <w:t xml:space="preserve"> set out in this content, namely: number and the number system; common measures, shape and space; and information and data. At each level (Entry level, Level 1 and Level 2) the level of difficulty of </w:t>
      </w:r>
      <w:r w:rsidR="00111BDA">
        <w:rPr>
          <w:rFonts w:cs="Arial"/>
          <w:bCs/>
        </w:rPr>
        <w:t xml:space="preserve">mathematical </w:t>
      </w:r>
      <w:r w:rsidRPr="007D07B0">
        <w:rPr>
          <w:rFonts w:cs="Arial"/>
          <w:bCs/>
        </w:rPr>
        <w:t xml:space="preserve">problem solving increases as does the number and extent of connections made within the content. </w:t>
      </w:r>
    </w:p>
    <w:p w14:paraId="406B8996" w14:textId="77777777" w:rsidR="007D07B0" w:rsidRPr="007D07B0" w:rsidRDefault="007D07B0" w:rsidP="007D07B0">
      <w:pPr>
        <w:spacing w:after="0"/>
        <w:ind w:left="720" w:hanging="360"/>
        <w:rPr>
          <w:rFonts w:cs="Arial"/>
          <w:bCs/>
        </w:rPr>
      </w:pPr>
    </w:p>
    <w:p w14:paraId="788A16A1" w14:textId="1BF59604" w:rsidR="007D07B0" w:rsidRPr="007D07B0" w:rsidRDefault="00111BDA" w:rsidP="007D07B0">
      <w:pPr>
        <w:spacing w:after="0" w:line="259" w:lineRule="auto"/>
        <w:rPr>
          <w:rFonts w:cs="Arial"/>
          <w:bCs/>
        </w:rPr>
      </w:pPr>
      <w:r>
        <w:rPr>
          <w:rFonts w:cs="Arial"/>
          <w:bCs/>
        </w:rPr>
        <w:t>Mathematical p</w:t>
      </w:r>
      <w:r w:rsidR="007D07B0" w:rsidRPr="007D07B0">
        <w:rPr>
          <w:rFonts w:cs="Arial"/>
          <w:bCs/>
        </w:rPr>
        <w:t xml:space="preserve">roblem solving is an important aspect of Functional Skills, but it is also vital that the underpinning knowledge and skills required can be demonstrated in their own right. Awarding organisation specifications should encourage teachers to ensure that core knowledge and skills are secure in their </w:t>
      </w:r>
      <w:r w:rsidR="00DC684D">
        <w:rPr>
          <w:rFonts w:cs="Arial"/>
          <w:bCs/>
        </w:rPr>
        <w:t>student</w:t>
      </w:r>
      <w:r w:rsidR="007D07B0" w:rsidRPr="007D07B0">
        <w:rPr>
          <w:rFonts w:cs="Arial"/>
          <w:bCs/>
        </w:rPr>
        <w:t xml:space="preserve">s. Throughout this document, </w:t>
      </w:r>
      <w:r>
        <w:rPr>
          <w:rFonts w:cs="Arial"/>
          <w:bCs/>
        </w:rPr>
        <w:t xml:space="preserve">mathematical </w:t>
      </w:r>
      <w:r w:rsidR="007D07B0" w:rsidRPr="007D07B0">
        <w:rPr>
          <w:rFonts w:cs="Arial"/>
          <w:bCs/>
        </w:rPr>
        <w:t xml:space="preserve">problem solving is conveyed via the following terms: simple (Entry level), straightforward (Level 1) and complex (Level 2).  Each term relevant to that level is explained in the subject content. </w:t>
      </w:r>
    </w:p>
    <w:p w14:paraId="64932834" w14:textId="77777777" w:rsidR="007D07B0" w:rsidRPr="007D07B0" w:rsidRDefault="007D07B0" w:rsidP="007D07B0">
      <w:pPr>
        <w:spacing w:after="0"/>
        <w:rPr>
          <w:rFonts w:cs="Arial"/>
          <w:bCs/>
        </w:rPr>
      </w:pPr>
    </w:p>
    <w:p w14:paraId="7C7A4DB2" w14:textId="77777777" w:rsidR="007D07B0" w:rsidRPr="007D07B0" w:rsidRDefault="007D07B0" w:rsidP="007D07B0">
      <w:pPr>
        <w:autoSpaceDE w:val="0"/>
        <w:autoSpaceDN w:val="0"/>
        <w:adjustRightInd w:val="0"/>
        <w:spacing w:after="0" w:line="259" w:lineRule="auto"/>
        <w:rPr>
          <w:rFonts w:cs="Arial"/>
        </w:rPr>
      </w:pPr>
      <w:r w:rsidRPr="007D07B0">
        <w:rPr>
          <w:rFonts w:cs="Arial"/>
        </w:rPr>
        <w:t>In interpreting the content, qualification developers should note that the content at each level of qualification subsumes and builds upon the content at lower levels.</w:t>
      </w:r>
    </w:p>
    <w:p w14:paraId="1A0CBB42" w14:textId="77777777" w:rsidR="007D07B0" w:rsidRPr="00671B82" w:rsidRDefault="007D07B0" w:rsidP="007D07B0">
      <w:pPr>
        <w:pStyle w:val="ListParagraph"/>
        <w:numPr>
          <w:ilvl w:val="0"/>
          <w:numId w:val="0"/>
        </w:numPr>
        <w:ind w:left="720"/>
        <w:rPr>
          <w:rFonts w:cs="Arial"/>
        </w:rPr>
      </w:pPr>
    </w:p>
    <w:p w14:paraId="75789968" w14:textId="77777777" w:rsidR="007D07B0" w:rsidRDefault="007D07B0" w:rsidP="007D07B0">
      <w:pPr>
        <w:spacing w:after="160" w:line="259" w:lineRule="auto"/>
        <w:rPr>
          <w:rFonts w:asciiTheme="majorHAnsi" w:eastAsiaTheme="majorEastAsia" w:hAnsiTheme="majorHAnsi" w:cstheme="majorBidi"/>
          <w:color w:val="365F91" w:themeColor="accent1" w:themeShade="BF"/>
          <w:sz w:val="32"/>
          <w:szCs w:val="32"/>
        </w:rPr>
      </w:pPr>
      <w:r>
        <w:br w:type="page"/>
      </w:r>
    </w:p>
    <w:p w14:paraId="2EA22118" w14:textId="4A9583B1" w:rsidR="007D07B0" w:rsidRDefault="007D07B0" w:rsidP="0013798A">
      <w:pPr>
        <w:pStyle w:val="Heading1"/>
        <w:spacing w:after="0"/>
      </w:pPr>
      <w:r>
        <w:lastRenderedPageBreak/>
        <w:t>Purpose</w:t>
      </w:r>
    </w:p>
    <w:p w14:paraId="64E9E9A7" w14:textId="77777777" w:rsidR="0013798A" w:rsidRPr="0013798A" w:rsidRDefault="0013798A" w:rsidP="0013798A">
      <w:pPr>
        <w:spacing w:after="0"/>
      </w:pPr>
    </w:p>
    <w:p w14:paraId="4E9C9F09" w14:textId="70F30CA9" w:rsidR="007D07B0" w:rsidRPr="007D07B0" w:rsidRDefault="007D07B0" w:rsidP="0013798A">
      <w:pPr>
        <w:autoSpaceDE w:val="0"/>
        <w:autoSpaceDN w:val="0"/>
        <w:spacing w:after="0" w:line="252" w:lineRule="auto"/>
        <w:rPr>
          <w:rFonts w:ascii="Calibri Light" w:eastAsiaTheme="minorHAnsi" w:hAnsi="Calibri Light"/>
        </w:rPr>
      </w:pPr>
      <w:r w:rsidRPr="007D07B0">
        <w:t xml:space="preserve">Functional Skills qualifications should provide reliable evidence of a </w:t>
      </w:r>
      <w:r w:rsidR="00DC684D">
        <w:t>student</w:t>
      </w:r>
      <w:r w:rsidRPr="007D07B0">
        <w:t xml:space="preserve">’s achievements against demanding content that is relevant to the workplace. They need to provide assessment of </w:t>
      </w:r>
      <w:r w:rsidR="00DC684D">
        <w:t>student</w:t>
      </w:r>
      <w:r w:rsidRPr="007D07B0">
        <w:t>s’ underpinning knowledge as well as their ability to apply this in different contexts, and to provide a foundation for progression into further study, or employment. In some contexts, Functional Skills qualifications will also play a part in the Government’s accountability systems.</w:t>
      </w:r>
    </w:p>
    <w:p w14:paraId="698E01A5" w14:textId="77777777" w:rsidR="007D07B0" w:rsidRPr="007D07B0" w:rsidRDefault="007D07B0" w:rsidP="007D07B0">
      <w:pPr>
        <w:pStyle w:val="ListParagraph"/>
        <w:numPr>
          <w:ilvl w:val="0"/>
          <w:numId w:val="0"/>
        </w:numPr>
        <w:autoSpaceDE w:val="0"/>
        <w:autoSpaceDN w:val="0"/>
        <w:adjustRightInd w:val="0"/>
        <w:spacing w:after="0" w:line="259" w:lineRule="auto"/>
        <w:ind w:left="360"/>
        <w:rPr>
          <w:rFonts w:cs="Arial"/>
        </w:rPr>
      </w:pPr>
    </w:p>
    <w:p w14:paraId="07E20DEE" w14:textId="4232501B" w:rsidR="007D07B0" w:rsidRPr="007D07B0" w:rsidRDefault="007D07B0" w:rsidP="007D07B0">
      <w:pPr>
        <w:autoSpaceDE w:val="0"/>
        <w:autoSpaceDN w:val="0"/>
        <w:adjustRightInd w:val="0"/>
        <w:spacing w:after="0" w:line="259" w:lineRule="auto"/>
        <w:rPr>
          <w:rFonts w:cs="Arial"/>
        </w:rPr>
      </w:pPr>
      <w:r w:rsidRPr="007D07B0">
        <w:t xml:space="preserve">Functional Skills </w:t>
      </w:r>
      <w:r w:rsidR="00B15F5A">
        <w:t>mathematics</w:t>
      </w:r>
      <w:r w:rsidRPr="007D07B0">
        <w:t xml:space="preserve"> specifications should </w:t>
      </w:r>
      <w:r w:rsidRPr="007D07B0">
        <w:rPr>
          <w:rFonts w:cs="Arial"/>
          <w:bCs/>
        </w:rPr>
        <w:t xml:space="preserve">enable the </w:t>
      </w:r>
      <w:r w:rsidR="00DC684D">
        <w:rPr>
          <w:rFonts w:cs="Arial"/>
          <w:bCs/>
        </w:rPr>
        <w:t>student</w:t>
      </w:r>
      <w:r w:rsidRPr="007D07B0">
        <w:rPr>
          <w:rFonts w:cs="Arial"/>
          <w:bCs/>
        </w:rPr>
        <w:t xml:space="preserve"> to gain in confidence and fluency, and to d</w:t>
      </w:r>
      <w:r w:rsidRPr="007D07B0">
        <w:t xml:space="preserve">evelop behaviours such as persistence and logical thinking as they apply mathematical tools and approaches. </w:t>
      </w:r>
    </w:p>
    <w:p w14:paraId="063D2806" w14:textId="77777777" w:rsidR="007D07B0" w:rsidRPr="007D07B0" w:rsidRDefault="007D07B0" w:rsidP="007D07B0">
      <w:pPr>
        <w:autoSpaceDE w:val="0"/>
        <w:autoSpaceDN w:val="0"/>
        <w:adjustRightInd w:val="0"/>
        <w:spacing w:after="0" w:line="259" w:lineRule="auto"/>
        <w:ind w:left="720" w:hanging="360"/>
        <w:rPr>
          <w:rFonts w:cs="Arial"/>
        </w:rPr>
      </w:pPr>
    </w:p>
    <w:p w14:paraId="7335295F" w14:textId="496B5EEA" w:rsidR="007D07B0" w:rsidRPr="007D07B0" w:rsidRDefault="007D07B0" w:rsidP="007D07B0">
      <w:pPr>
        <w:autoSpaceDE w:val="0"/>
        <w:autoSpaceDN w:val="0"/>
        <w:adjustRightInd w:val="0"/>
        <w:spacing w:after="0" w:line="259" w:lineRule="auto"/>
        <w:rPr>
          <w:rFonts w:cs="Arial"/>
        </w:rPr>
      </w:pPr>
      <w:r w:rsidRPr="007D07B0">
        <w:rPr>
          <w:rFonts w:cs="Arial"/>
          <w:u w:val="single"/>
        </w:rPr>
        <w:t xml:space="preserve">Purpose of Functional Skills </w:t>
      </w:r>
      <w:r w:rsidR="00B15F5A">
        <w:rPr>
          <w:rFonts w:cs="Arial"/>
          <w:u w:val="single"/>
        </w:rPr>
        <w:t>Mathematics</w:t>
      </w:r>
      <w:r w:rsidRPr="007D07B0">
        <w:rPr>
          <w:rFonts w:cs="Arial"/>
          <w:u w:val="single"/>
        </w:rPr>
        <w:t xml:space="preserve"> for Entry Levels</w:t>
      </w:r>
      <w:r w:rsidRPr="007D07B0">
        <w:rPr>
          <w:rFonts w:cs="Arial"/>
        </w:rPr>
        <w:t>: to demonstrate a sound grasp of the basics of mathematical skills appropriate to the level and the ability to apply mathematical thinking to solve simple problems in familiar situations. Achievement of these qualifications can provide the skills for further study at Levels 1 and 2.</w:t>
      </w:r>
    </w:p>
    <w:p w14:paraId="59810E62" w14:textId="77777777" w:rsidR="007D07B0" w:rsidRPr="007D07B0" w:rsidRDefault="007D07B0" w:rsidP="007D07B0">
      <w:pPr>
        <w:spacing w:after="0"/>
        <w:rPr>
          <w:rFonts w:cs="Arial"/>
        </w:rPr>
      </w:pPr>
    </w:p>
    <w:p w14:paraId="47119C98" w14:textId="73EB01BE" w:rsidR="007D07B0" w:rsidRPr="007D07B0" w:rsidRDefault="007D07B0" w:rsidP="007D07B0">
      <w:pPr>
        <w:autoSpaceDE w:val="0"/>
        <w:autoSpaceDN w:val="0"/>
        <w:adjustRightInd w:val="0"/>
        <w:spacing w:after="0" w:line="259" w:lineRule="auto"/>
        <w:rPr>
          <w:rFonts w:cs="Arial"/>
        </w:rPr>
      </w:pPr>
      <w:r w:rsidRPr="007D07B0">
        <w:rPr>
          <w:rFonts w:cs="Arial"/>
          <w:u w:val="single"/>
        </w:rPr>
        <w:t xml:space="preserve">Purpose of Functional Skills </w:t>
      </w:r>
      <w:r w:rsidR="00B15F5A">
        <w:rPr>
          <w:rFonts w:cs="Arial"/>
          <w:u w:val="single"/>
        </w:rPr>
        <w:t>Mathematics</w:t>
      </w:r>
      <w:r w:rsidRPr="007D07B0">
        <w:rPr>
          <w:rFonts w:cs="Arial"/>
          <w:u w:val="single"/>
        </w:rPr>
        <w:t xml:space="preserve"> for Level 1 and Level 2</w:t>
      </w:r>
      <w:r w:rsidRPr="007D07B0">
        <w:rPr>
          <w:rFonts w:cs="Arial"/>
        </w:rPr>
        <w:t>: a qualification for work, study and life. Achievement of the qualification demonstrates a sound grasp of mathematical skills at the appropriate level and the ability to apply mathematical thinking effectively to solve problems successfully in the workplace and in other real life situations.</w:t>
      </w:r>
    </w:p>
    <w:p w14:paraId="4842F1B4" w14:textId="798896F2" w:rsidR="007D07B0" w:rsidRPr="00F83BBF" w:rsidRDefault="007D07B0" w:rsidP="007D07B0">
      <w:pPr>
        <w:pStyle w:val="Heading1"/>
        <w:spacing w:after="0"/>
      </w:pPr>
      <w:bookmarkStart w:id="4" w:name="_Toc466359533"/>
      <w:bookmarkStart w:id="5" w:name="_Toc467074781"/>
      <w:bookmarkStart w:id="6" w:name="_Toc465932903"/>
      <w:bookmarkStart w:id="7" w:name="_Toc459032947"/>
      <w:bookmarkStart w:id="8" w:name="_Toc463434674"/>
      <w:bookmarkStart w:id="9" w:name="_Toc463434678"/>
      <w:bookmarkStart w:id="10" w:name="_Toc463434676"/>
      <w:r w:rsidRPr="00D01625">
        <w:lastRenderedPageBreak/>
        <w:t xml:space="preserve">Functional </w:t>
      </w:r>
      <w:r>
        <w:t xml:space="preserve">Skills </w:t>
      </w:r>
      <w:r w:rsidR="00B15F5A">
        <w:t>Mathematics</w:t>
      </w:r>
      <w:r w:rsidRPr="00D01625">
        <w:t xml:space="preserve"> - Entry Levels 1 to 3</w:t>
      </w:r>
      <w:bookmarkEnd w:id="4"/>
      <w:bookmarkEnd w:id="5"/>
    </w:p>
    <w:p w14:paraId="4B3F6C98" w14:textId="77777777" w:rsidR="007D07B0" w:rsidRDefault="007D07B0" w:rsidP="007D07B0">
      <w:pPr>
        <w:spacing w:after="0"/>
      </w:pPr>
    </w:p>
    <w:p w14:paraId="5B35D3C4" w14:textId="77777777" w:rsidR="007D07B0" w:rsidRPr="000101D1" w:rsidRDefault="007D07B0" w:rsidP="007D07B0">
      <w:pPr>
        <w:pStyle w:val="Heading2"/>
        <w:spacing w:before="0" w:after="0"/>
      </w:pPr>
      <w:bookmarkStart w:id="11" w:name="_Toc467074782"/>
      <w:r w:rsidRPr="000101D1">
        <w:t>Learning aims and outcomes at Entry Level</w:t>
      </w:r>
      <w:bookmarkEnd w:id="6"/>
      <w:bookmarkEnd w:id="11"/>
      <w:r>
        <w:t xml:space="preserve"> </w:t>
      </w:r>
    </w:p>
    <w:p w14:paraId="0668E636" w14:textId="77777777" w:rsidR="007D07B0" w:rsidRPr="007D07B0" w:rsidRDefault="007D07B0" w:rsidP="007D07B0">
      <w:pPr>
        <w:spacing w:after="0"/>
      </w:pPr>
    </w:p>
    <w:p w14:paraId="01546BC1" w14:textId="52EEFC3B" w:rsidR="007D07B0" w:rsidRPr="007D07B0" w:rsidRDefault="000C34DB" w:rsidP="007D07B0">
      <w:pPr>
        <w:spacing w:after="0"/>
      </w:pPr>
      <w:r>
        <w:t xml:space="preserve">Functional Skills </w:t>
      </w:r>
      <w:r w:rsidR="00B15F5A">
        <w:t>mathematics</w:t>
      </w:r>
      <w:r w:rsidR="007D07B0" w:rsidRPr="007D07B0">
        <w:t xml:space="preserve"> qualifications at these levels should:</w:t>
      </w:r>
    </w:p>
    <w:p w14:paraId="1EB67F31" w14:textId="77777777" w:rsidR="007D07B0" w:rsidRPr="007D07B0" w:rsidRDefault="007D07B0" w:rsidP="007D07B0">
      <w:pPr>
        <w:spacing w:after="0"/>
      </w:pPr>
    </w:p>
    <w:p w14:paraId="5A3A377E" w14:textId="3CDC4B46" w:rsidR="007D07B0" w:rsidRPr="007D07B0" w:rsidRDefault="007D07B0" w:rsidP="007D07B0">
      <w:pPr>
        <w:pStyle w:val="ListParagraph"/>
        <w:numPr>
          <w:ilvl w:val="0"/>
          <w:numId w:val="32"/>
        </w:numPr>
        <w:spacing w:after="0" w:line="240" w:lineRule="auto"/>
        <w:ind w:left="720"/>
      </w:pPr>
      <w:r w:rsidRPr="007D07B0">
        <w:t xml:space="preserve">Enable </w:t>
      </w:r>
      <w:r w:rsidR="00DC684D">
        <w:t>student</w:t>
      </w:r>
      <w:r w:rsidRPr="007D07B0">
        <w:t>s to become confident in their use of fundamental mathematical knowledge and skills, as described through the content; and</w:t>
      </w:r>
    </w:p>
    <w:p w14:paraId="066FC710" w14:textId="77777777" w:rsidR="007D07B0" w:rsidRPr="007D07B0" w:rsidRDefault="007D07B0" w:rsidP="007D07B0">
      <w:pPr>
        <w:pStyle w:val="ListParagraph"/>
        <w:numPr>
          <w:ilvl w:val="0"/>
          <w:numId w:val="0"/>
        </w:numPr>
        <w:spacing w:after="0"/>
        <w:ind w:left="360"/>
      </w:pPr>
    </w:p>
    <w:p w14:paraId="09346A5C" w14:textId="53CE1B08" w:rsidR="007D07B0" w:rsidRPr="007D07B0" w:rsidRDefault="007D07B0" w:rsidP="007D07B0">
      <w:pPr>
        <w:pStyle w:val="ListParagraph"/>
        <w:numPr>
          <w:ilvl w:val="0"/>
          <w:numId w:val="30"/>
        </w:numPr>
        <w:spacing w:after="0" w:line="240" w:lineRule="auto"/>
      </w:pPr>
      <w:r w:rsidRPr="007D07B0">
        <w:t xml:space="preserve">Indicate that </w:t>
      </w:r>
      <w:r w:rsidR="00DC684D">
        <w:t>student</w:t>
      </w:r>
      <w:r w:rsidRPr="007D07B0">
        <w:t xml:space="preserve">s can demonstrate their understanding by applying their knowledge and skills to solve simple </w:t>
      </w:r>
      <w:r w:rsidR="00111BDA">
        <w:t xml:space="preserve">mathematical </w:t>
      </w:r>
      <w:r w:rsidRPr="007D07B0">
        <w:t xml:space="preserve">problems or carry out simple tasks. </w:t>
      </w:r>
    </w:p>
    <w:p w14:paraId="64253F22" w14:textId="54E89E21" w:rsidR="00B10905" w:rsidRDefault="00B10905" w:rsidP="00B10905">
      <w:pPr>
        <w:spacing w:line="4320" w:lineRule="auto"/>
        <w:rPr>
          <w:sz w:val="22"/>
          <w:szCs w:val="22"/>
        </w:rPr>
      </w:pPr>
      <w:bookmarkStart w:id="12" w:name="_Toc463434667"/>
      <w:bookmarkStart w:id="13" w:name="_Toc459032941"/>
    </w:p>
    <w:p w14:paraId="7B073CC3" w14:textId="77777777" w:rsidR="007924F0" w:rsidRDefault="007924F0" w:rsidP="00B10905">
      <w:pPr>
        <w:spacing w:line="4320" w:lineRule="auto"/>
        <w:rPr>
          <w:sz w:val="22"/>
          <w:szCs w:val="22"/>
        </w:rPr>
      </w:pPr>
    </w:p>
    <w:p w14:paraId="77B5FC35" w14:textId="37A26AAF" w:rsidR="007D07B0" w:rsidRPr="0088335B" w:rsidRDefault="007D07B0" w:rsidP="007D07B0">
      <w:pPr>
        <w:pStyle w:val="Heading2"/>
      </w:pPr>
      <w:bookmarkStart w:id="14" w:name="_Toc465932904"/>
      <w:bookmarkStart w:id="15" w:name="_Toc467074783"/>
      <w:r w:rsidRPr="0088335B">
        <w:lastRenderedPageBreak/>
        <w:t>Subject Content: Entry 1</w:t>
      </w:r>
      <w:bookmarkEnd w:id="12"/>
      <w:bookmarkEnd w:id="14"/>
      <w:bookmarkEnd w:id="15"/>
    </w:p>
    <w:tbl>
      <w:tblPr>
        <w:tblStyle w:val="TableGrid"/>
        <w:tblW w:w="9067" w:type="dxa"/>
        <w:tblLook w:val="04A0" w:firstRow="1" w:lastRow="0" w:firstColumn="1" w:lastColumn="0" w:noHBand="0" w:noVBand="1"/>
        <w:tblCaption w:val="Subject Content: Entry 1"/>
        <w:tblDescription w:val="Using numbers and the number system, using common measures, shape and space and handling information and data."/>
      </w:tblPr>
      <w:tblGrid>
        <w:gridCol w:w="9067"/>
      </w:tblGrid>
      <w:tr w:rsidR="007D07B0" w:rsidRPr="007D07B0" w14:paraId="2E735CE6" w14:textId="77777777" w:rsidTr="0064146A">
        <w:trPr>
          <w:tblHeader/>
        </w:trPr>
        <w:tc>
          <w:tcPr>
            <w:tcW w:w="9067" w:type="dxa"/>
          </w:tcPr>
          <w:p w14:paraId="28C56E6A" w14:textId="77777777" w:rsidR="000469CF" w:rsidRDefault="000469CF" w:rsidP="007D07B0">
            <w:pPr>
              <w:spacing w:after="0"/>
              <w:rPr>
                <w:b/>
              </w:rPr>
            </w:pPr>
          </w:p>
          <w:p w14:paraId="734EBB46" w14:textId="0590F6E8" w:rsidR="007D07B0" w:rsidRPr="007D07B0" w:rsidRDefault="007D07B0" w:rsidP="007D07B0">
            <w:pPr>
              <w:spacing w:after="0"/>
              <w:rPr>
                <w:i/>
              </w:rPr>
            </w:pPr>
            <w:r w:rsidRPr="007D07B0">
              <w:rPr>
                <w:b/>
              </w:rPr>
              <w:t>Entry 1</w:t>
            </w:r>
            <w:r w:rsidR="0013798A">
              <w:rPr>
                <w:b/>
              </w:rPr>
              <w:t xml:space="preserve"> </w:t>
            </w:r>
            <w:r w:rsidRPr="007D07B0">
              <w:rPr>
                <w:b/>
              </w:rPr>
              <w:t xml:space="preserve">- </w:t>
            </w:r>
            <w:r w:rsidR="0013798A">
              <w:rPr>
                <w:b/>
              </w:rPr>
              <w:t>u</w:t>
            </w:r>
            <w:r w:rsidRPr="007D07B0">
              <w:rPr>
                <w:b/>
              </w:rPr>
              <w:t>sing numbers and the number system</w:t>
            </w:r>
            <w:r w:rsidRPr="007D07B0">
              <w:rPr>
                <w:i/>
              </w:rPr>
              <w:t xml:space="preserve"> – whole numbers</w:t>
            </w:r>
          </w:p>
        </w:tc>
      </w:tr>
      <w:tr w:rsidR="007D07B0" w:rsidRPr="007D07B0" w14:paraId="46C674E7" w14:textId="77777777" w:rsidTr="009050A7">
        <w:tc>
          <w:tcPr>
            <w:tcW w:w="9067" w:type="dxa"/>
          </w:tcPr>
          <w:p w14:paraId="1ABFAFC2" w14:textId="77777777" w:rsidR="007D07B0" w:rsidRPr="007D07B0" w:rsidRDefault="007D07B0" w:rsidP="007D07B0">
            <w:pPr>
              <w:pStyle w:val="ListParagraph"/>
              <w:numPr>
                <w:ilvl w:val="0"/>
                <w:numId w:val="27"/>
              </w:numPr>
              <w:spacing w:after="0" w:line="240" w:lineRule="auto"/>
              <w:ind w:left="596" w:hanging="567"/>
            </w:pPr>
            <w:r w:rsidRPr="007D07B0">
              <w:t>read, write, order and compare numbers up to 20</w:t>
            </w:r>
          </w:p>
        </w:tc>
      </w:tr>
      <w:tr w:rsidR="007D07B0" w:rsidRPr="007D07B0" w14:paraId="25E0D1AC" w14:textId="77777777" w:rsidTr="009050A7">
        <w:tc>
          <w:tcPr>
            <w:tcW w:w="9067" w:type="dxa"/>
          </w:tcPr>
          <w:p w14:paraId="467F8A13" w14:textId="77777777" w:rsidR="007D07B0" w:rsidRPr="007D07B0" w:rsidRDefault="007D07B0" w:rsidP="007D07B0">
            <w:pPr>
              <w:pStyle w:val="ListParagraph"/>
              <w:numPr>
                <w:ilvl w:val="0"/>
                <w:numId w:val="27"/>
              </w:numPr>
              <w:spacing w:after="0" w:line="240" w:lineRule="auto"/>
              <w:ind w:left="596" w:hanging="567"/>
            </w:pPr>
            <w:r w:rsidRPr="007D07B0">
              <w:t>use whole numbers to count up to 20 items including zero</w:t>
            </w:r>
          </w:p>
        </w:tc>
      </w:tr>
      <w:tr w:rsidR="007D07B0" w:rsidRPr="007D07B0" w14:paraId="56E6E689" w14:textId="77777777" w:rsidTr="009050A7">
        <w:tc>
          <w:tcPr>
            <w:tcW w:w="9067" w:type="dxa"/>
          </w:tcPr>
          <w:p w14:paraId="3CD87400" w14:textId="77777777" w:rsidR="007D07B0" w:rsidRPr="007D07B0" w:rsidRDefault="007D07B0" w:rsidP="007D07B0">
            <w:pPr>
              <w:pStyle w:val="ListParagraph"/>
              <w:numPr>
                <w:ilvl w:val="0"/>
                <w:numId w:val="27"/>
              </w:numPr>
              <w:spacing w:after="0" w:line="240" w:lineRule="auto"/>
              <w:ind w:left="596" w:hanging="567"/>
            </w:pPr>
            <w:r w:rsidRPr="007D07B0">
              <w:t>add numbers which total up to 20, and subtract numbers from numbers up to 20</w:t>
            </w:r>
          </w:p>
        </w:tc>
      </w:tr>
      <w:tr w:rsidR="007D07B0" w:rsidRPr="007D07B0" w14:paraId="3977F1B0" w14:textId="77777777" w:rsidTr="009050A7">
        <w:tc>
          <w:tcPr>
            <w:tcW w:w="9067" w:type="dxa"/>
          </w:tcPr>
          <w:p w14:paraId="7326FAFF" w14:textId="77777777" w:rsidR="007D07B0" w:rsidRPr="007D07B0" w:rsidRDefault="007D07B0" w:rsidP="007D07B0">
            <w:pPr>
              <w:pStyle w:val="ListParagraph"/>
              <w:numPr>
                <w:ilvl w:val="0"/>
                <w:numId w:val="27"/>
              </w:numPr>
              <w:spacing w:after="0" w:line="240" w:lineRule="auto"/>
              <w:ind w:left="596" w:hanging="567"/>
            </w:pPr>
            <w:r w:rsidRPr="007D07B0">
              <w:t>recognise and interpret the symbols +, – and =  appropriately</w:t>
            </w:r>
          </w:p>
        </w:tc>
      </w:tr>
      <w:tr w:rsidR="007D07B0" w:rsidRPr="007D07B0" w14:paraId="7B1264EC" w14:textId="77777777" w:rsidTr="009050A7">
        <w:tc>
          <w:tcPr>
            <w:tcW w:w="9067" w:type="dxa"/>
          </w:tcPr>
          <w:p w14:paraId="6F3F1C78" w14:textId="77777777" w:rsidR="000469CF" w:rsidRDefault="000469CF" w:rsidP="007D07B0">
            <w:pPr>
              <w:spacing w:after="0"/>
              <w:rPr>
                <w:b/>
              </w:rPr>
            </w:pPr>
          </w:p>
          <w:p w14:paraId="440B2835" w14:textId="1629791E" w:rsidR="007D07B0" w:rsidRPr="007D07B0" w:rsidRDefault="007D07B0" w:rsidP="007D07B0">
            <w:pPr>
              <w:spacing w:after="0"/>
              <w:rPr>
                <w:b/>
              </w:rPr>
            </w:pPr>
            <w:r w:rsidRPr="007D07B0">
              <w:rPr>
                <w:b/>
              </w:rPr>
              <w:t>Entry 1</w:t>
            </w:r>
            <w:r w:rsidR="0013798A">
              <w:rPr>
                <w:b/>
              </w:rPr>
              <w:t xml:space="preserve"> - u</w:t>
            </w:r>
            <w:r w:rsidRPr="007D07B0">
              <w:rPr>
                <w:b/>
              </w:rPr>
              <w:t>sing common measures, shape and space</w:t>
            </w:r>
          </w:p>
        </w:tc>
      </w:tr>
      <w:tr w:rsidR="007D07B0" w:rsidRPr="007D07B0" w14:paraId="7AEEF4B1" w14:textId="77777777" w:rsidTr="009050A7">
        <w:tc>
          <w:tcPr>
            <w:tcW w:w="9067" w:type="dxa"/>
          </w:tcPr>
          <w:p w14:paraId="0BB6B29D" w14:textId="77777777" w:rsidR="007D07B0" w:rsidRPr="007D07B0" w:rsidRDefault="007D07B0" w:rsidP="007D07B0">
            <w:pPr>
              <w:pStyle w:val="ListParagraph"/>
              <w:numPr>
                <w:ilvl w:val="0"/>
                <w:numId w:val="27"/>
              </w:numPr>
              <w:spacing w:after="0" w:line="240" w:lineRule="auto"/>
              <w:ind w:left="596" w:hanging="567"/>
            </w:pPr>
            <w:r w:rsidRPr="007D07B0">
              <w:t xml:space="preserve">recognise coins and notes and write them in numbers </w:t>
            </w:r>
          </w:p>
        </w:tc>
      </w:tr>
      <w:tr w:rsidR="007D07B0" w:rsidRPr="007D07B0" w14:paraId="52410743" w14:textId="77777777" w:rsidTr="009050A7">
        <w:tc>
          <w:tcPr>
            <w:tcW w:w="9067" w:type="dxa"/>
          </w:tcPr>
          <w:p w14:paraId="3C2E2B54" w14:textId="77777777" w:rsidR="007D07B0" w:rsidRPr="007D07B0" w:rsidRDefault="007D07B0" w:rsidP="007D07B0">
            <w:pPr>
              <w:pStyle w:val="ListParagraph"/>
              <w:numPr>
                <w:ilvl w:val="0"/>
                <w:numId w:val="27"/>
              </w:numPr>
              <w:spacing w:after="0" w:line="240" w:lineRule="auto"/>
              <w:ind w:left="596" w:hanging="567"/>
            </w:pPr>
            <w:r w:rsidRPr="007D07B0">
              <w:t>read 12 hour digital and analogue clocks in hours</w:t>
            </w:r>
          </w:p>
        </w:tc>
      </w:tr>
      <w:tr w:rsidR="007D07B0" w:rsidRPr="007D07B0" w14:paraId="29701E22" w14:textId="77777777" w:rsidTr="009050A7">
        <w:tc>
          <w:tcPr>
            <w:tcW w:w="9067" w:type="dxa"/>
          </w:tcPr>
          <w:p w14:paraId="23C075B3" w14:textId="77777777" w:rsidR="007D07B0" w:rsidRPr="007D07B0" w:rsidRDefault="007D07B0" w:rsidP="007D07B0">
            <w:pPr>
              <w:pStyle w:val="ListParagraph"/>
              <w:numPr>
                <w:ilvl w:val="0"/>
                <w:numId w:val="27"/>
              </w:numPr>
              <w:spacing w:after="0" w:line="240" w:lineRule="auto"/>
              <w:ind w:left="596" w:hanging="567"/>
            </w:pPr>
            <w:r w:rsidRPr="007D07B0">
              <w:t>recognise the hours in a day; days of the week; months, number of weeks, and seasons in a year</w:t>
            </w:r>
          </w:p>
        </w:tc>
      </w:tr>
      <w:tr w:rsidR="007D07B0" w:rsidRPr="007D07B0" w14:paraId="49A49924" w14:textId="77777777" w:rsidTr="009050A7">
        <w:tc>
          <w:tcPr>
            <w:tcW w:w="9067" w:type="dxa"/>
          </w:tcPr>
          <w:p w14:paraId="4D40CA7A" w14:textId="77777777" w:rsidR="007D07B0" w:rsidRPr="007D07B0" w:rsidRDefault="007D07B0" w:rsidP="007D07B0">
            <w:pPr>
              <w:pStyle w:val="ListParagraph"/>
              <w:numPr>
                <w:ilvl w:val="0"/>
                <w:numId w:val="27"/>
              </w:numPr>
              <w:spacing w:after="0" w:line="240" w:lineRule="auto"/>
              <w:ind w:left="596" w:hanging="567"/>
            </w:pPr>
            <w:r w:rsidRPr="007D07B0">
              <w:t>describe and make comparisons in words between measures of items including size, length, width, height, weight and capacity</w:t>
            </w:r>
          </w:p>
        </w:tc>
      </w:tr>
      <w:tr w:rsidR="007D07B0" w:rsidRPr="007D07B0" w14:paraId="222D6774" w14:textId="77777777" w:rsidTr="009050A7">
        <w:tc>
          <w:tcPr>
            <w:tcW w:w="9067" w:type="dxa"/>
          </w:tcPr>
          <w:p w14:paraId="4A93C65B" w14:textId="77777777" w:rsidR="007D07B0" w:rsidRPr="007D07B0" w:rsidRDefault="007D07B0" w:rsidP="007D07B0">
            <w:pPr>
              <w:pStyle w:val="ListParagraph"/>
              <w:numPr>
                <w:ilvl w:val="0"/>
                <w:numId w:val="27"/>
              </w:numPr>
              <w:spacing w:after="0" w:line="240" w:lineRule="auto"/>
              <w:ind w:left="596" w:hanging="567"/>
            </w:pPr>
            <w:r w:rsidRPr="007D07B0">
              <w:t xml:space="preserve">identify and recognise common 2-D and 3-D shapes including rectangle, square, circle, cube and triangle </w:t>
            </w:r>
          </w:p>
        </w:tc>
      </w:tr>
      <w:tr w:rsidR="007D07B0" w:rsidRPr="007D07B0" w14:paraId="225C427E" w14:textId="77777777" w:rsidTr="009050A7">
        <w:tc>
          <w:tcPr>
            <w:tcW w:w="9067" w:type="dxa"/>
          </w:tcPr>
          <w:p w14:paraId="42E6912D" w14:textId="77777777" w:rsidR="007D07B0" w:rsidRPr="007D07B0" w:rsidRDefault="007D07B0" w:rsidP="007D07B0">
            <w:pPr>
              <w:pStyle w:val="ListParagraph"/>
              <w:numPr>
                <w:ilvl w:val="0"/>
                <w:numId w:val="27"/>
              </w:numPr>
              <w:spacing w:after="0" w:line="240" w:lineRule="auto"/>
              <w:ind w:left="596" w:hanging="567"/>
            </w:pPr>
            <w:r w:rsidRPr="007D07B0">
              <w:t>use everyday positional vocabulary to describe position and direction including left, right, in front, behind, under and above</w:t>
            </w:r>
          </w:p>
        </w:tc>
      </w:tr>
      <w:tr w:rsidR="007D07B0" w:rsidRPr="007D07B0" w14:paraId="67DCCE3C" w14:textId="77777777" w:rsidTr="009050A7">
        <w:tc>
          <w:tcPr>
            <w:tcW w:w="9067" w:type="dxa"/>
          </w:tcPr>
          <w:p w14:paraId="08CBEC97" w14:textId="77777777" w:rsidR="000469CF" w:rsidRDefault="000469CF" w:rsidP="007D07B0">
            <w:pPr>
              <w:spacing w:after="0"/>
              <w:rPr>
                <w:b/>
              </w:rPr>
            </w:pPr>
          </w:p>
          <w:p w14:paraId="7C446B7E" w14:textId="0FD6FB0A" w:rsidR="007D07B0" w:rsidRPr="007D07B0" w:rsidRDefault="007D07B0" w:rsidP="007D07B0">
            <w:pPr>
              <w:spacing w:after="0"/>
              <w:rPr>
                <w:b/>
              </w:rPr>
            </w:pPr>
            <w:r w:rsidRPr="007D07B0">
              <w:rPr>
                <w:b/>
              </w:rPr>
              <w:t>Entry 1</w:t>
            </w:r>
            <w:r w:rsidR="0013798A">
              <w:rPr>
                <w:b/>
              </w:rPr>
              <w:t xml:space="preserve"> - h</w:t>
            </w:r>
            <w:r w:rsidRPr="007D07B0">
              <w:rPr>
                <w:b/>
              </w:rPr>
              <w:t>andling information and data</w:t>
            </w:r>
          </w:p>
        </w:tc>
      </w:tr>
      <w:tr w:rsidR="007D07B0" w:rsidRPr="007D07B0" w14:paraId="77D5D9CF" w14:textId="77777777" w:rsidTr="009050A7">
        <w:tc>
          <w:tcPr>
            <w:tcW w:w="9067" w:type="dxa"/>
          </w:tcPr>
          <w:p w14:paraId="1CE0D19B" w14:textId="77777777" w:rsidR="007D07B0" w:rsidRPr="007D07B0" w:rsidRDefault="007D07B0" w:rsidP="007D07B0">
            <w:pPr>
              <w:pStyle w:val="ListParagraph"/>
              <w:numPr>
                <w:ilvl w:val="0"/>
                <w:numId w:val="27"/>
              </w:numPr>
              <w:spacing w:after="0" w:line="240" w:lineRule="auto"/>
              <w:ind w:left="596" w:hanging="567"/>
            </w:pPr>
            <w:r w:rsidRPr="007D07B0">
              <w:t xml:space="preserve">read numerical information from lists </w:t>
            </w:r>
          </w:p>
        </w:tc>
      </w:tr>
      <w:tr w:rsidR="007D07B0" w:rsidRPr="007D07B0" w14:paraId="5EA7592F" w14:textId="77777777" w:rsidTr="009050A7">
        <w:tc>
          <w:tcPr>
            <w:tcW w:w="9067" w:type="dxa"/>
          </w:tcPr>
          <w:p w14:paraId="6211C45F" w14:textId="77777777" w:rsidR="007D07B0" w:rsidRPr="007D07B0" w:rsidRDefault="007D07B0" w:rsidP="007D07B0">
            <w:pPr>
              <w:pStyle w:val="ListParagraph"/>
              <w:numPr>
                <w:ilvl w:val="0"/>
                <w:numId w:val="27"/>
              </w:numPr>
              <w:spacing w:after="0" w:line="240" w:lineRule="auto"/>
              <w:ind w:left="596" w:hanging="567"/>
            </w:pPr>
            <w:r w:rsidRPr="007D07B0">
              <w:t>sort and classify objects using a single criterion</w:t>
            </w:r>
          </w:p>
        </w:tc>
      </w:tr>
      <w:tr w:rsidR="007D07B0" w:rsidRPr="007D07B0" w14:paraId="2EAE45E4" w14:textId="77777777" w:rsidTr="009050A7">
        <w:tc>
          <w:tcPr>
            <w:tcW w:w="9067" w:type="dxa"/>
          </w:tcPr>
          <w:p w14:paraId="551556C2" w14:textId="77777777" w:rsidR="007D07B0" w:rsidRPr="007D07B0" w:rsidRDefault="007D07B0" w:rsidP="007D07B0">
            <w:pPr>
              <w:pStyle w:val="ListParagraph"/>
              <w:numPr>
                <w:ilvl w:val="0"/>
                <w:numId w:val="27"/>
              </w:numPr>
              <w:spacing w:after="0" w:line="240" w:lineRule="auto"/>
              <w:ind w:left="596" w:hanging="567"/>
            </w:pPr>
            <w:r w:rsidRPr="007D07B0">
              <w:t>read and draw simple charts and diagrams including a tally chart, block diagram/graph, pictogram</w:t>
            </w:r>
          </w:p>
        </w:tc>
      </w:tr>
    </w:tbl>
    <w:p w14:paraId="6EBC0781" w14:textId="77777777" w:rsidR="007D07B0" w:rsidRPr="007D07B0" w:rsidRDefault="007D07B0" w:rsidP="007D07B0">
      <w:pPr>
        <w:spacing w:after="0"/>
      </w:pPr>
    </w:p>
    <w:p w14:paraId="3E78CB3C" w14:textId="5EEB505F" w:rsidR="007D07B0" w:rsidRPr="007D07B0" w:rsidRDefault="007D07B0" w:rsidP="007D07B0">
      <w:pPr>
        <w:spacing w:after="0"/>
        <w:rPr>
          <w:rFonts w:cs="Arial"/>
          <w:bCs/>
          <w:iCs/>
          <w:color w:val="000000" w:themeColor="text1"/>
        </w:rPr>
      </w:pPr>
      <w:r w:rsidRPr="007D07B0">
        <w:rPr>
          <w:b/>
        </w:rPr>
        <w:t xml:space="preserve">Solving </w:t>
      </w:r>
      <w:r w:rsidR="00111BDA">
        <w:rPr>
          <w:b/>
        </w:rPr>
        <w:t xml:space="preserve">mathematical </w:t>
      </w:r>
      <w:r w:rsidRPr="007D07B0">
        <w:rPr>
          <w:b/>
        </w:rPr>
        <w:t>problems and decision making</w:t>
      </w:r>
      <w:r w:rsidRPr="007D07B0">
        <w:t xml:space="preserve">: Entry 1 </w:t>
      </w:r>
      <w:r w:rsidR="00DC684D">
        <w:t>student</w:t>
      </w:r>
      <w:r w:rsidRPr="007D07B0">
        <w:t>s</w:t>
      </w:r>
      <w:r w:rsidRPr="007D07B0">
        <w:rPr>
          <w:rFonts w:cs="Arial"/>
          <w:bCs/>
          <w:iCs/>
          <w:color w:val="000000" w:themeColor="text1"/>
        </w:rPr>
        <w:t xml:space="preserve"> are expected to be able to use the knowledge and skills listed above to recognise a simple </w:t>
      </w:r>
      <w:r w:rsidR="00111BDA">
        <w:rPr>
          <w:rFonts w:cs="Arial"/>
          <w:bCs/>
          <w:iCs/>
          <w:color w:val="000000" w:themeColor="text1"/>
        </w:rPr>
        <w:t xml:space="preserve">mathematical </w:t>
      </w:r>
      <w:r w:rsidRPr="007D07B0">
        <w:rPr>
          <w:rFonts w:cs="Arial"/>
          <w:bCs/>
          <w:iCs/>
          <w:color w:val="000000" w:themeColor="text1"/>
        </w:rPr>
        <w:t xml:space="preserve">problem and obtain a solution.  A simple </w:t>
      </w:r>
      <w:r w:rsidR="00111BDA">
        <w:rPr>
          <w:rFonts w:cs="Arial"/>
          <w:bCs/>
          <w:iCs/>
          <w:color w:val="000000" w:themeColor="text1"/>
        </w:rPr>
        <w:t xml:space="preserve">mathematical </w:t>
      </w:r>
      <w:r w:rsidRPr="007D07B0">
        <w:rPr>
          <w:rFonts w:cs="Arial"/>
          <w:bCs/>
          <w:iCs/>
          <w:color w:val="000000" w:themeColor="text1"/>
        </w:rPr>
        <w:t xml:space="preserve">problem is one which requires working through one step or process. </w:t>
      </w:r>
    </w:p>
    <w:p w14:paraId="4088C580" w14:textId="77777777" w:rsidR="007D07B0" w:rsidRDefault="007D07B0" w:rsidP="007D07B0">
      <w:pPr>
        <w:spacing w:after="0"/>
        <w:rPr>
          <w:rFonts w:cs="Arial"/>
          <w:bCs/>
          <w:iCs/>
          <w:color w:val="000000" w:themeColor="text1"/>
        </w:rPr>
      </w:pPr>
    </w:p>
    <w:p w14:paraId="6163E97C" w14:textId="16EDDA95" w:rsidR="007D07B0" w:rsidRPr="007D07B0" w:rsidRDefault="007D07B0" w:rsidP="007D07B0">
      <w:pPr>
        <w:spacing w:after="0"/>
        <w:rPr>
          <w:rFonts w:cs="Arial"/>
          <w:bCs/>
          <w:iCs/>
          <w:color w:val="000000" w:themeColor="text1"/>
        </w:rPr>
      </w:pPr>
      <w:r w:rsidRPr="007D07B0">
        <w:rPr>
          <w:rFonts w:cs="Arial"/>
          <w:bCs/>
          <w:iCs/>
          <w:color w:val="000000" w:themeColor="text1"/>
        </w:rPr>
        <w:t xml:space="preserve">At Entry 1 it is expected that </w:t>
      </w:r>
      <w:r w:rsidR="00DC684D">
        <w:rPr>
          <w:rFonts w:cs="Arial"/>
          <w:bCs/>
          <w:iCs/>
          <w:color w:val="000000" w:themeColor="text1"/>
        </w:rPr>
        <w:t>student</w:t>
      </w:r>
      <w:r w:rsidRPr="007D07B0">
        <w:rPr>
          <w:rFonts w:cs="Arial"/>
          <w:bCs/>
          <w:iCs/>
          <w:color w:val="000000" w:themeColor="text1"/>
        </w:rPr>
        <w:t>s will be able to address individual problems each of which draw upon knowledge and/or skills from one mathematical content area (i.e. number and the number system; common measures, shape and space; information and data)</w:t>
      </w:r>
    </w:p>
    <w:p w14:paraId="51013574" w14:textId="77777777" w:rsidR="007D07B0" w:rsidRPr="007D07B0" w:rsidRDefault="007D07B0" w:rsidP="007D07B0">
      <w:pPr>
        <w:spacing w:after="0"/>
      </w:pPr>
    </w:p>
    <w:tbl>
      <w:tblPr>
        <w:tblStyle w:val="TableGrid"/>
        <w:tblW w:w="9067" w:type="dxa"/>
        <w:tblLook w:val="04A0" w:firstRow="1" w:lastRow="0" w:firstColumn="1" w:lastColumn="0" w:noHBand="0" w:noVBand="1"/>
        <w:tblCaption w:val="Subject Content: Entry 1"/>
        <w:tblDescription w:val="Solving mathematical problems and decision making."/>
      </w:tblPr>
      <w:tblGrid>
        <w:gridCol w:w="9067"/>
      </w:tblGrid>
      <w:tr w:rsidR="007D07B0" w:rsidRPr="007D07B0" w14:paraId="106151E0" w14:textId="77777777" w:rsidTr="0064146A">
        <w:trPr>
          <w:tblHeader/>
        </w:trPr>
        <w:tc>
          <w:tcPr>
            <w:tcW w:w="9067" w:type="dxa"/>
          </w:tcPr>
          <w:p w14:paraId="61F2008D" w14:textId="77777777" w:rsidR="000469CF" w:rsidRDefault="000469CF" w:rsidP="007D07B0">
            <w:pPr>
              <w:spacing w:after="0"/>
              <w:rPr>
                <w:b/>
              </w:rPr>
            </w:pPr>
          </w:p>
          <w:p w14:paraId="7BF2101E" w14:textId="162DC7EA" w:rsidR="007D07B0" w:rsidRPr="007D07B0" w:rsidRDefault="007D07B0" w:rsidP="007D07B0">
            <w:pPr>
              <w:spacing w:after="0"/>
              <w:rPr>
                <w:b/>
              </w:rPr>
            </w:pPr>
            <w:r w:rsidRPr="007D07B0">
              <w:rPr>
                <w:b/>
              </w:rPr>
              <w:t>Entry 1</w:t>
            </w:r>
            <w:r w:rsidR="0013798A">
              <w:rPr>
                <w:b/>
              </w:rPr>
              <w:t xml:space="preserve"> </w:t>
            </w:r>
            <w:r w:rsidRPr="007D07B0">
              <w:rPr>
                <w:b/>
              </w:rPr>
              <w:t xml:space="preserve">- solving </w:t>
            </w:r>
            <w:r w:rsidR="00111BDA">
              <w:rPr>
                <w:b/>
              </w:rPr>
              <w:t xml:space="preserve">mathematical </w:t>
            </w:r>
            <w:r w:rsidRPr="007D07B0">
              <w:rPr>
                <w:b/>
              </w:rPr>
              <w:t>problems and decision making</w:t>
            </w:r>
          </w:p>
        </w:tc>
      </w:tr>
      <w:tr w:rsidR="007D07B0" w:rsidRPr="007D07B0" w14:paraId="5B0675EA" w14:textId="77777777" w:rsidTr="009050A7">
        <w:trPr>
          <w:trHeight w:val="624"/>
        </w:trPr>
        <w:tc>
          <w:tcPr>
            <w:tcW w:w="9067" w:type="dxa"/>
          </w:tcPr>
          <w:p w14:paraId="008EC556" w14:textId="600FF3FE" w:rsidR="007D07B0" w:rsidRPr="007D07B0" w:rsidRDefault="007D07B0" w:rsidP="007D07B0">
            <w:pPr>
              <w:spacing w:after="0"/>
            </w:pPr>
            <w:r w:rsidRPr="007D07B0">
              <w:t xml:space="preserve">Entry 1 </w:t>
            </w:r>
            <w:r w:rsidR="00DC684D">
              <w:t>student</w:t>
            </w:r>
            <w:r w:rsidRPr="007D07B0">
              <w:t>s are expected to be able to:</w:t>
            </w:r>
          </w:p>
          <w:p w14:paraId="0035283F" w14:textId="77777777" w:rsidR="007D07B0" w:rsidRPr="007D07B0" w:rsidRDefault="007D07B0" w:rsidP="007D07B0">
            <w:pPr>
              <w:pStyle w:val="ListParagraph"/>
              <w:numPr>
                <w:ilvl w:val="0"/>
                <w:numId w:val="25"/>
              </w:numPr>
              <w:spacing w:after="0" w:line="240" w:lineRule="auto"/>
            </w:pPr>
            <w:r w:rsidRPr="007D07B0">
              <w:t>use given mathematical information and recognise and use simple mathematical terms appropriate to Entry 1,</w:t>
            </w:r>
          </w:p>
          <w:p w14:paraId="1255AE9D" w14:textId="77777777" w:rsidR="007D07B0" w:rsidRPr="007D07B0" w:rsidRDefault="007D07B0" w:rsidP="007D07B0">
            <w:pPr>
              <w:pStyle w:val="ListParagraph"/>
              <w:numPr>
                <w:ilvl w:val="0"/>
                <w:numId w:val="25"/>
              </w:numPr>
              <w:autoSpaceDE w:val="0"/>
              <w:autoSpaceDN w:val="0"/>
              <w:adjustRightInd w:val="0"/>
              <w:spacing w:after="0" w:line="259" w:lineRule="auto"/>
              <w:contextualSpacing w:val="0"/>
            </w:pPr>
            <w:r w:rsidRPr="007D07B0">
              <w:t xml:space="preserve">use the methods given above to produce, check and present results that make sense, and </w:t>
            </w:r>
          </w:p>
          <w:p w14:paraId="53B61BA5" w14:textId="26C6F71C" w:rsidR="007D07B0" w:rsidRPr="007D07B0" w:rsidRDefault="007D07B0" w:rsidP="007D07B0">
            <w:pPr>
              <w:pStyle w:val="ListParagraph"/>
              <w:numPr>
                <w:ilvl w:val="0"/>
                <w:numId w:val="25"/>
              </w:numPr>
              <w:autoSpaceDE w:val="0"/>
              <w:autoSpaceDN w:val="0"/>
              <w:adjustRightInd w:val="0"/>
              <w:spacing w:after="0" w:line="259" w:lineRule="auto"/>
              <w:contextualSpacing w:val="0"/>
            </w:pPr>
            <w:r w:rsidRPr="007D07B0">
              <w:t>provide a simple explanation for those results.</w:t>
            </w:r>
          </w:p>
          <w:p w14:paraId="0C4F5898" w14:textId="3DCF421F" w:rsidR="007D07B0" w:rsidRPr="007D07B0" w:rsidRDefault="007D07B0" w:rsidP="00111BDA">
            <w:pPr>
              <w:spacing w:after="0"/>
              <w:rPr>
                <w:rFonts w:cs="Arial"/>
                <w:bCs/>
                <w:iCs/>
                <w:color w:val="000000" w:themeColor="text1"/>
              </w:rPr>
            </w:pPr>
            <w:r w:rsidRPr="007D07B0">
              <w:lastRenderedPageBreak/>
              <w:t xml:space="preserve">The context for simple problems at this level should be familiar to all </w:t>
            </w:r>
            <w:r w:rsidR="00DC684D">
              <w:t>student</w:t>
            </w:r>
            <w:r w:rsidRPr="007D07B0">
              <w:t>s and easily described.</w:t>
            </w:r>
          </w:p>
        </w:tc>
      </w:tr>
    </w:tbl>
    <w:p w14:paraId="21E682C7" w14:textId="5E364922" w:rsidR="007D07B0" w:rsidRDefault="007D07B0" w:rsidP="007924F0">
      <w:pPr>
        <w:pStyle w:val="Heading2"/>
        <w:spacing w:before="0" w:line="960" w:lineRule="auto"/>
        <w:rPr>
          <w:sz w:val="24"/>
          <w:szCs w:val="24"/>
        </w:rPr>
      </w:pPr>
      <w:bookmarkStart w:id="16" w:name="_Toc463434669"/>
      <w:bookmarkStart w:id="17" w:name="_Toc465932905"/>
      <w:bookmarkStart w:id="18" w:name="_Toc467074784"/>
      <w:bookmarkEnd w:id="13"/>
    </w:p>
    <w:p w14:paraId="7F9B5893" w14:textId="6202F2D1" w:rsidR="00B10905" w:rsidRDefault="00B10905" w:rsidP="007924F0">
      <w:pPr>
        <w:spacing w:line="960" w:lineRule="auto"/>
      </w:pPr>
    </w:p>
    <w:p w14:paraId="5EE50BBF" w14:textId="305898B4" w:rsidR="007924F0" w:rsidRDefault="007924F0" w:rsidP="007924F0">
      <w:pPr>
        <w:spacing w:line="960" w:lineRule="auto"/>
      </w:pPr>
    </w:p>
    <w:p w14:paraId="46500FA8" w14:textId="77777777" w:rsidR="007924F0" w:rsidRDefault="007924F0" w:rsidP="007924F0">
      <w:pPr>
        <w:spacing w:line="960" w:lineRule="auto"/>
      </w:pPr>
    </w:p>
    <w:p w14:paraId="4BA0D97F" w14:textId="7202DC1D" w:rsidR="00B10905" w:rsidRDefault="00B10905" w:rsidP="007924F0">
      <w:pPr>
        <w:spacing w:line="960" w:lineRule="auto"/>
      </w:pPr>
    </w:p>
    <w:p w14:paraId="72C34B41" w14:textId="65002318" w:rsidR="00B10905" w:rsidRDefault="00B10905" w:rsidP="007924F0">
      <w:pPr>
        <w:spacing w:line="960" w:lineRule="auto"/>
      </w:pPr>
    </w:p>
    <w:p w14:paraId="514F341F" w14:textId="7F688C98" w:rsidR="007924F0" w:rsidRDefault="007924F0" w:rsidP="007924F0">
      <w:pPr>
        <w:spacing w:line="960" w:lineRule="auto"/>
      </w:pPr>
    </w:p>
    <w:p w14:paraId="68E6B1A8" w14:textId="24B4D1C2" w:rsidR="007924F0" w:rsidRDefault="007924F0" w:rsidP="007924F0">
      <w:pPr>
        <w:spacing w:line="960" w:lineRule="auto"/>
      </w:pPr>
    </w:p>
    <w:p w14:paraId="47DFD38C" w14:textId="77777777" w:rsidR="007924F0" w:rsidRPr="00B10905" w:rsidRDefault="007924F0" w:rsidP="007924F0">
      <w:pPr>
        <w:spacing w:line="960" w:lineRule="auto"/>
      </w:pPr>
    </w:p>
    <w:p w14:paraId="157001CC" w14:textId="15A0721D" w:rsidR="007D07B0" w:rsidRPr="000469CF" w:rsidRDefault="007D07B0" w:rsidP="000469CF">
      <w:pPr>
        <w:pStyle w:val="Heading2"/>
      </w:pPr>
      <w:r w:rsidRPr="0088335B">
        <w:lastRenderedPageBreak/>
        <w:t>Subject Content: Entry 2</w:t>
      </w:r>
      <w:bookmarkEnd w:id="16"/>
      <w:bookmarkEnd w:id="17"/>
      <w:bookmarkEnd w:id="18"/>
    </w:p>
    <w:tbl>
      <w:tblPr>
        <w:tblStyle w:val="TableGrid"/>
        <w:tblW w:w="9016" w:type="dxa"/>
        <w:tblLook w:val="04A0" w:firstRow="1" w:lastRow="0" w:firstColumn="1" w:lastColumn="0" w:noHBand="0" w:noVBand="1"/>
        <w:tblCaption w:val="Subject Content: Entry 2"/>
        <w:tblDescription w:val="Using numbers and the number system, using common measures, shape and space and handling information and data."/>
      </w:tblPr>
      <w:tblGrid>
        <w:gridCol w:w="9016"/>
      </w:tblGrid>
      <w:tr w:rsidR="007D07B0" w:rsidRPr="000469CF" w14:paraId="679B2245" w14:textId="77777777" w:rsidTr="0064146A">
        <w:trPr>
          <w:tblHeader/>
        </w:trPr>
        <w:tc>
          <w:tcPr>
            <w:tcW w:w="9016" w:type="dxa"/>
          </w:tcPr>
          <w:p w14:paraId="5077B0EC" w14:textId="77777777" w:rsidR="000469CF" w:rsidRDefault="000469CF" w:rsidP="000469CF">
            <w:pPr>
              <w:spacing w:after="0"/>
              <w:rPr>
                <w:rFonts w:cs="Arial"/>
                <w:b/>
              </w:rPr>
            </w:pPr>
          </w:p>
          <w:p w14:paraId="2EB818C6" w14:textId="35518238" w:rsidR="007D07B0" w:rsidRPr="0013798A" w:rsidRDefault="0013798A" w:rsidP="000469CF">
            <w:pPr>
              <w:spacing w:after="0"/>
              <w:rPr>
                <w:rFonts w:cs="Arial"/>
                <w:i/>
              </w:rPr>
            </w:pPr>
            <w:r>
              <w:rPr>
                <w:rFonts w:cs="Arial"/>
                <w:b/>
              </w:rPr>
              <w:t>Entry 2 - u</w:t>
            </w:r>
            <w:r w:rsidR="007D07B0" w:rsidRPr="000469CF">
              <w:rPr>
                <w:rFonts w:cs="Arial"/>
                <w:b/>
              </w:rPr>
              <w:t xml:space="preserve">sing numbers and the number system - </w:t>
            </w:r>
            <w:r w:rsidR="007D07B0" w:rsidRPr="000469CF">
              <w:rPr>
                <w:rFonts w:cs="Arial"/>
                <w:i/>
              </w:rPr>
              <w:t>whole numbers, fractions and decimals</w:t>
            </w:r>
          </w:p>
        </w:tc>
      </w:tr>
      <w:tr w:rsidR="007D07B0" w:rsidRPr="000469CF" w14:paraId="235BAFAE" w14:textId="77777777" w:rsidTr="009050A7">
        <w:tc>
          <w:tcPr>
            <w:tcW w:w="9016" w:type="dxa"/>
          </w:tcPr>
          <w:p w14:paraId="457E8FB3"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 xml:space="preserve">count reliably up to 50 items </w:t>
            </w:r>
          </w:p>
        </w:tc>
      </w:tr>
      <w:tr w:rsidR="007D07B0" w:rsidRPr="000469CF" w14:paraId="3E773F1C" w14:textId="77777777" w:rsidTr="009050A7">
        <w:tc>
          <w:tcPr>
            <w:tcW w:w="9016" w:type="dxa"/>
          </w:tcPr>
          <w:p w14:paraId="0F6F5E09"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read, write, order and compare numbers up to 200</w:t>
            </w:r>
          </w:p>
        </w:tc>
      </w:tr>
      <w:tr w:rsidR="007D07B0" w:rsidRPr="000469CF" w14:paraId="0CC5A7CD" w14:textId="77777777" w:rsidTr="009050A7">
        <w:tc>
          <w:tcPr>
            <w:tcW w:w="9016" w:type="dxa"/>
          </w:tcPr>
          <w:p w14:paraId="7FBCE5B7"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recognise and sequence odd and even numbers up to 50</w:t>
            </w:r>
          </w:p>
        </w:tc>
      </w:tr>
      <w:tr w:rsidR="007D07B0" w:rsidRPr="000469CF" w14:paraId="7A202541" w14:textId="77777777" w:rsidTr="009050A7">
        <w:tc>
          <w:tcPr>
            <w:tcW w:w="9016" w:type="dxa"/>
          </w:tcPr>
          <w:p w14:paraId="15C322F1"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recognise and interpret the symbols +, – , x, ÷ and =  appropriately</w:t>
            </w:r>
          </w:p>
        </w:tc>
      </w:tr>
      <w:tr w:rsidR="007D07B0" w:rsidRPr="000469CF" w14:paraId="0AE5A6DE" w14:textId="77777777" w:rsidTr="009050A7">
        <w:tc>
          <w:tcPr>
            <w:tcW w:w="9016" w:type="dxa"/>
          </w:tcPr>
          <w:p w14:paraId="3E42272C"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add numbers which total up to 50, and subtract numbers from numbers up to 50</w:t>
            </w:r>
          </w:p>
        </w:tc>
      </w:tr>
      <w:tr w:rsidR="007D07B0" w:rsidRPr="000469CF" w14:paraId="422CE2E4" w14:textId="77777777" w:rsidTr="009050A7">
        <w:tc>
          <w:tcPr>
            <w:tcW w:w="9016" w:type="dxa"/>
          </w:tcPr>
          <w:p w14:paraId="273F4AFF"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 xml:space="preserve">multiply whole numbers in the range 0x0 to 12x12 </w:t>
            </w:r>
          </w:p>
        </w:tc>
      </w:tr>
      <w:tr w:rsidR="007D07B0" w:rsidRPr="000469CF" w14:paraId="2BF2F768" w14:textId="77777777" w:rsidTr="009050A7">
        <w:tc>
          <w:tcPr>
            <w:tcW w:w="9016" w:type="dxa"/>
          </w:tcPr>
          <w:p w14:paraId="4F091EE4"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divide two-digit whole numbers by single-digit whole numbers and express remainders</w:t>
            </w:r>
            <w:r w:rsidRPr="000469CF" w:rsidDel="002C4EDB">
              <w:rPr>
                <w:rFonts w:cs="Arial"/>
              </w:rPr>
              <w:t xml:space="preserve"> </w:t>
            </w:r>
          </w:p>
        </w:tc>
      </w:tr>
      <w:tr w:rsidR="007D07B0" w:rsidRPr="000469CF" w14:paraId="56265D8C" w14:textId="77777777" w:rsidTr="009050A7">
        <w:tc>
          <w:tcPr>
            <w:tcW w:w="9016" w:type="dxa"/>
          </w:tcPr>
          <w:p w14:paraId="230A1DCF"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approximate by rounding to the nearest 10, and use this rounded answer to check results</w:t>
            </w:r>
          </w:p>
        </w:tc>
      </w:tr>
      <w:tr w:rsidR="007D07B0" w:rsidRPr="000469CF" w14:paraId="57BFB608" w14:textId="77777777" w:rsidTr="009050A7">
        <w:tc>
          <w:tcPr>
            <w:tcW w:w="9016" w:type="dxa"/>
          </w:tcPr>
          <w:p w14:paraId="18DFAB6A"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recognise simple fractions (halves, quarters and tenths) of whole numbers and shapes</w:t>
            </w:r>
          </w:p>
        </w:tc>
      </w:tr>
      <w:tr w:rsidR="007D07B0" w:rsidRPr="000469CF" w14:paraId="3FD57D34" w14:textId="77777777" w:rsidTr="009050A7">
        <w:tc>
          <w:tcPr>
            <w:tcW w:w="9016" w:type="dxa"/>
          </w:tcPr>
          <w:p w14:paraId="70B73768"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recognise decimals to one decimal place</w:t>
            </w:r>
          </w:p>
        </w:tc>
      </w:tr>
      <w:tr w:rsidR="007D07B0" w:rsidRPr="000469CF" w14:paraId="45E5A508" w14:textId="77777777" w:rsidTr="009050A7">
        <w:tc>
          <w:tcPr>
            <w:tcW w:w="9016" w:type="dxa"/>
          </w:tcPr>
          <w:p w14:paraId="55655F82" w14:textId="77777777" w:rsidR="000469CF" w:rsidRDefault="000469CF" w:rsidP="000469CF">
            <w:pPr>
              <w:spacing w:after="0"/>
              <w:rPr>
                <w:rFonts w:cs="Arial"/>
                <w:b/>
              </w:rPr>
            </w:pPr>
          </w:p>
          <w:p w14:paraId="7FF71B77" w14:textId="7E79B268" w:rsidR="007D07B0" w:rsidRPr="000469CF" w:rsidRDefault="0013798A" w:rsidP="000469CF">
            <w:pPr>
              <w:spacing w:after="0"/>
              <w:rPr>
                <w:rFonts w:cs="Arial"/>
                <w:b/>
              </w:rPr>
            </w:pPr>
            <w:r>
              <w:rPr>
                <w:rFonts w:cs="Arial"/>
                <w:b/>
              </w:rPr>
              <w:t>Entry 2 - u</w:t>
            </w:r>
            <w:r w:rsidR="007D07B0" w:rsidRPr="000469CF">
              <w:rPr>
                <w:rFonts w:cs="Arial"/>
                <w:b/>
              </w:rPr>
              <w:t>sing common measures, shape and space</w:t>
            </w:r>
          </w:p>
        </w:tc>
      </w:tr>
      <w:tr w:rsidR="007D07B0" w:rsidRPr="000469CF" w14:paraId="0D8FCA07" w14:textId="77777777" w:rsidTr="009050A7">
        <w:tc>
          <w:tcPr>
            <w:tcW w:w="9016" w:type="dxa"/>
          </w:tcPr>
          <w:p w14:paraId="15F9070A"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calculate money with pence up to one pound and in whole pounds of multiple items</w:t>
            </w:r>
          </w:p>
        </w:tc>
      </w:tr>
      <w:tr w:rsidR="007D07B0" w:rsidRPr="000469CF" w14:paraId="7BAB4178" w14:textId="77777777" w:rsidTr="009050A7">
        <w:tc>
          <w:tcPr>
            <w:tcW w:w="9016" w:type="dxa"/>
          </w:tcPr>
          <w:p w14:paraId="60461547"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read and record time in common date formats, and read time displayed on analogue clocks in hours, half hours and quarter hours, and understand hours from a 24-hour digital clock</w:t>
            </w:r>
          </w:p>
        </w:tc>
      </w:tr>
      <w:tr w:rsidR="007D07B0" w:rsidRPr="000469CF" w14:paraId="17918B4E" w14:textId="77777777" w:rsidTr="009050A7">
        <w:tc>
          <w:tcPr>
            <w:tcW w:w="9016" w:type="dxa"/>
          </w:tcPr>
          <w:p w14:paraId="73FBA262"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 xml:space="preserve">use and compare metric measures of length including millimetres, centimetres and metres and common imperial units such as miles </w:t>
            </w:r>
          </w:p>
        </w:tc>
      </w:tr>
      <w:tr w:rsidR="007D07B0" w:rsidRPr="000469CF" w14:paraId="3E0BFB4D" w14:textId="77777777" w:rsidTr="009050A7">
        <w:tc>
          <w:tcPr>
            <w:tcW w:w="9016" w:type="dxa"/>
          </w:tcPr>
          <w:p w14:paraId="4599F2FF"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use and compare measures of weight including grams and kilograms</w:t>
            </w:r>
          </w:p>
        </w:tc>
      </w:tr>
      <w:tr w:rsidR="007D07B0" w:rsidRPr="000469CF" w14:paraId="6534D575" w14:textId="77777777" w:rsidTr="009050A7">
        <w:tc>
          <w:tcPr>
            <w:tcW w:w="9016" w:type="dxa"/>
          </w:tcPr>
          <w:p w14:paraId="6CB48A91"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use and compare measures of capacity including millilitres and litres and common imperial units such as pints</w:t>
            </w:r>
          </w:p>
        </w:tc>
      </w:tr>
      <w:tr w:rsidR="007D07B0" w:rsidRPr="000469CF" w14:paraId="5F0C235B" w14:textId="77777777" w:rsidTr="009050A7">
        <w:tc>
          <w:tcPr>
            <w:tcW w:w="9016" w:type="dxa"/>
          </w:tcPr>
          <w:p w14:paraId="36EDE237"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read and compare positive temperatures</w:t>
            </w:r>
          </w:p>
        </w:tc>
      </w:tr>
      <w:tr w:rsidR="007D07B0" w:rsidRPr="000469CF" w14:paraId="19C7DFDC" w14:textId="77777777" w:rsidTr="009050A7">
        <w:tc>
          <w:tcPr>
            <w:tcW w:w="9016" w:type="dxa"/>
          </w:tcPr>
          <w:p w14:paraId="6FB54FEB"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read and use simple scales to the nearest labelled division</w:t>
            </w:r>
          </w:p>
        </w:tc>
      </w:tr>
      <w:tr w:rsidR="007D07B0" w:rsidRPr="000469CF" w14:paraId="75521AED" w14:textId="77777777" w:rsidTr="009050A7">
        <w:tc>
          <w:tcPr>
            <w:tcW w:w="9016" w:type="dxa"/>
          </w:tcPr>
          <w:p w14:paraId="23E3CD92"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 xml:space="preserve">recognise and name 2-D and 3-D shapes including pentagons, hexagons, cylinders, cuboids, pyramids and spheres </w:t>
            </w:r>
          </w:p>
        </w:tc>
      </w:tr>
      <w:tr w:rsidR="007D07B0" w:rsidRPr="000469CF" w14:paraId="4BF3A805" w14:textId="77777777" w:rsidTr="009050A7">
        <w:tc>
          <w:tcPr>
            <w:tcW w:w="9016" w:type="dxa"/>
          </w:tcPr>
          <w:p w14:paraId="69DFDB79"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 xml:space="preserve">describe the properties of common 2-D and 3-D shapes including side, corner, edge, face, angle, base </w:t>
            </w:r>
          </w:p>
        </w:tc>
      </w:tr>
      <w:tr w:rsidR="007D07B0" w:rsidRPr="000469CF" w14:paraId="4EFE7467" w14:textId="77777777" w:rsidTr="009050A7">
        <w:tc>
          <w:tcPr>
            <w:tcW w:w="9016" w:type="dxa"/>
          </w:tcPr>
          <w:p w14:paraId="5D819358"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use appropriate positional vocabulary to describe position and direction including between, inside, outside, middle, below, on top, forwards and backwards</w:t>
            </w:r>
          </w:p>
        </w:tc>
      </w:tr>
      <w:tr w:rsidR="007D07B0" w:rsidRPr="000469CF" w14:paraId="7633315F" w14:textId="77777777" w:rsidTr="009050A7">
        <w:tc>
          <w:tcPr>
            <w:tcW w:w="9016" w:type="dxa"/>
          </w:tcPr>
          <w:p w14:paraId="601584EA" w14:textId="77777777" w:rsidR="000469CF" w:rsidRDefault="000469CF" w:rsidP="000469CF">
            <w:pPr>
              <w:spacing w:after="0"/>
              <w:rPr>
                <w:rFonts w:cs="Arial"/>
                <w:b/>
              </w:rPr>
            </w:pPr>
          </w:p>
          <w:p w14:paraId="1788CD28" w14:textId="0F5D5852" w:rsidR="007D07B0" w:rsidRPr="000469CF" w:rsidRDefault="0013798A" w:rsidP="000469CF">
            <w:pPr>
              <w:spacing w:after="0"/>
              <w:rPr>
                <w:rFonts w:cs="Arial"/>
                <w:b/>
              </w:rPr>
            </w:pPr>
            <w:r>
              <w:rPr>
                <w:rFonts w:cs="Arial"/>
                <w:b/>
              </w:rPr>
              <w:t>Entry 2 - h</w:t>
            </w:r>
            <w:r w:rsidR="007D07B0" w:rsidRPr="000469CF">
              <w:rPr>
                <w:rFonts w:cs="Arial"/>
                <w:b/>
              </w:rPr>
              <w:t xml:space="preserve">andling information and data </w:t>
            </w:r>
          </w:p>
        </w:tc>
      </w:tr>
      <w:tr w:rsidR="007D07B0" w:rsidRPr="000469CF" w14:paraId="28A0F43A" w14:textId="77777777" w:rsidTr="009050A7">
        <w:tc>
          <w:tcPr>
            <w:tcW w:w="9016" w:type="dxa"/>
          </w:tcPr>
          <w:p w14:paraId="24FA1268"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 xml:space="preserve">extract information from lists, tables, diagrams and bar charts </w:t>
            </w:r>
          </w:p>
        </w:tc>
      </w:tr>
      <w:tr w:rsidR="007D07B0" w:rsidRPr="000469CF" w14:paraId="69562595" w14:textId="77777777" w:rsidTr="009050A7">
        <w:tc>
          <w:tcPr>
            <w:tcW w:w="9016" w:type="dxa"/>
          </w:tcPr>
          <w:p w14:paraId="41C623BF"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 xml:space="preserve">make numerical comparisons from bar charts </w:t>
            </w:r>
          </w:p>
        </w:tc>
      </w:tr>
      <w:tr w:rsidR="007D07B0" w:rsidRPr="000469CF" w14:paraId="1E527FF1" w14:textId="77777777" w:rsidTr="009050A7">
        <w:tc>
          <w:tcPr>
            <w:tcW w:w="9016" w:type="dxa"/>
          </w:tcPr>
          <w:p w14:paraId="28ECC51C"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sort and classify objects using two criteria</w:t>
            </w:r>
          </w:p>
        </w:tc>
      </w:tr>
      <w:tr w:rsidR="007D07B0" w:rsidRPr="000469CF" w14:paraId="34218DA7" w14:textId="77777777" w:rsidTr="009050A7">
        <w:tc>
          <w:tcPr>
            <w:tcW w:w="9016" w:type="dxa"/>
          </w:tcPr>
          <w:p w14:paraId="5E02FFF0" w14:textId="77777777" w:rsidR="007D07B0" w:rsidRPr="000469CF" w:rsidRDefault="007D07B0" w:rsidP="000469CF">
            <w:pPr>
              <w:pStyle w:val="ListParagraph"/>
              <w:numPr>
                <w:ilvl w:val="0"/>
                <w:numId w:val="28"/>
              </w:numPr>
              <w:spacing w:after="0" w:line="240" w:lineRule="auto"/>
              <w:ind w:left="596" w:hanging="425"/>
              <w:rPr>
                <w:rFonts w:cs="Arial"/>
              </w:rPr>
            </w:pPr>
            <w:r w:rsidRPr="000469CF">
              <w:rPr>
                <w:rFonts w:cs="Arial"/>
              </w:rPr>
              <w:t>take information from one format and represent the information in another format including use of bar charts</w:t>
            </w:r>
          </w:p>
        </w:tc>
      </w:tr>
    </w:tbl>
    <w:p w14:paraId="064415FD" w14:textId="77777777" w:rsidR="007D07B0" w:rsidRPr="000469CF" w:rsidRDefault="007D07B0" w:rsidP="000469CF">
      <w:pPr>
        <w:spacing w:after="0"/>
        <w:rPr>
          <w:rFonts w:cs="Arial"/>
          <w:b/>
          <w:bCs/>
        </w:rPr>
      </w:pPr>
    </w:p>
    <w:p w14:paraId="7D0C47F9" w14:textId="17CA2F6E" w:rsidR="007D07B0" w:rsidRPr="000469CF" w:rsidRDefault="007D07B0" w:rsidP="000469CF">
      <w:pPr>
        <w:spacing w:after="0"/>
        <w:rPr>
          <w:rFonts w:cs="Arial"/>
          <w:bCs/>
          <w:iCs/>
          <w:color w:val="000000" w:themeColor="text1"/>
        </w:rPr>
      </w:pPr>
      <w:r w:rsidRPr="000469CF">
        <w:rPr>
          <w:rFonts w:cs="Arial"/>
          <w:b/>
          <w:bCs/>
        </w:rPr>
        <w:lastRenderedPageBreak/>
        <w:t xml:space="preserve">Solving </w:t>
      </w:r>
      <w:r w:rsidR="00111BDA">
        <w:rPr>
          <w:rFonts w:cs="Arial"/>
          <w:b/>
          <w:bCs/>
        </w:rPr>
        <w:t xml:space="preserve">mathematical </w:t>
      </w:r>
      <w:r w:rsidRPr="000469CF">
        <w:rPr>
          <w:rFonts w:cs="Arial"/>
          <w:b/>
          <w:bCs/>
        </w:rPr>
        <w:t xml:space="preserve">problems and decision making: </w:t>
      </w:r>
      <w:r w:rsidRPr="000469CF">
        <w:rPr>
          <w:rFonts w:cs="Arial"/>
          <w:bCs/>
        </w:rPr>
        <w:t>Entry 2</w:t>
      </w:r>
      <w:r w:rsidRPr="000469CF">
        <w:rPr>
          <w:rFonts w:cs="Arial"/>
          <w:b/>
          <w:bCs/>
        </w:rPr>
        <w:t xml:space="preserve"> </w:t>
      </w:r>
      <w:r w:rsidR="00DC684D">
        <w:rPr>
          <w:rFonts w:cs="Arial"/>
          <w:bCs/>
          <w:iCs/>
          <w:color w:val="000000" w:themeColor="text1"/>
        </w:rPr>
        <w:t>student</w:t>
      </w:r>
      <w:r w:rsidRPr="000469CF">
        <w:rPr>
          <w:rFonts w:cs="Arial"/>
          <w:bCs/>
          <w:iCs/>
          <w:color w:val="000000" w:themeColor="text1"/>
        </w:rPr>
        <w:t>s are expected to be able to use the knowledge and skills listed above to recognise a simple problem and obtain a solution.  A simple problem is one which requires working through one step or process.</w:t>
      </w:r>
    </w:p>
    <w:p w14:paraId="5B321D15" w14:textId="77777777" w:rsidR="007D07B0" w:rsidRPr="000469CF" w:rsidRDefault="007D07B0" w:rsidP="000469CF">
      <w:pPr>
        <w:spacing w:after="0"/>
        <w:rPr>
          <w:rFonts w:cs="Arial"/>
          <w:b/>
          <w:bCs/>
        </w:rPr>
      </w:pPr>
    </w:p>
    <w:p w14:paraId="2C9291C3" w14:textId="524414EB" w:rsidR="007D07B0" w:rsidRPr="000469CF" w:rsidRDefault="007D07B0" w:rsidP="000469CF">
      <w:pPr>
        <w:pStyle w:val="CommentText"/>
        <w:rPr>
          <w:rFonts w:cs="Arial"/>
          <w:bCs/>
          <w:iCs/>
          <w:color w:val="000000" w:themeColor="text1"/>
          <w:sz w:val="24"/>
          <w:szCs w:val="24"/>
        </w:rPr>
      </w:pPr>
      <w:r w:rsidRPr="000469CF">
        <w:rPr>
          <w:rFonts w:cs="Arial"/>
          <w:bCs/>
          <w:iCs/>
          <w:color w:val="000000" w:themeColor="text1"/>
          <w:sz w:val="24"/>
          <w:szCs w:val="24"/>
        </w:rPr>
        <w:t xml:space="preserve">At Entry 2 it is expected that </w:t>
      </w:r>
      <w:r w:rsidR="00DC684D">
        <w:rPr>
          <w:rFonts w:cs="Arial"/>
          <w:bCs/>
          <w:iCs/>
          <w:color w:val="000000" w:themeColor="text1"/>
          <w:sz w:val="24"/>
          <w:szCs w:val="24"/>
        </w:rPr>
        <w:t>student</w:t>
      </w:r>
      <w:r w:rsidRPr="000469CF">
        <w:rPr>
          <w:rFonts w:cs="Arial"/>
          <w:bCs/>
          <w:iCs/>
          <w:color w:val="000000" w:themeColor="text1"/>
          <w:sz w:val="24"/>
          <w:szCs w:val="24"/>
        </w:rPr>
        <w:t>s will be able to address individual problems each of which draw upon knowledge and/or skills from one mathematical content area (i.e. number and the number system; common measures, shape and space; information and data).</w:t>
      </w:r>
    </w:p>
    <w:p w14:paraId="0DEEA53C" w14:textId="77777777" w:rsidR="007D07B0" w:rsidRPr="000469CF" w:rsidRDefault="007D07B0" w:rsidP="000469CF">
      <w:pPr>
        <w:spacing w:after="0"/>
        <w:rPr>
          <w:rFonts w:cs="Arial"/>
        </w:rPr>
      </w:pPr>
    </w:p>
    <w:tbl>
      <w:tblPr>
        <w:tblStyle w:val="TableGrid"/>
        <w:tblW w:w="9016" w:type="dxa"/>
        <w:tblLook w:val="04A0" w:firstRow="1" w:lastRow="0" w:firstColumn="1" w:lastColumn="0" w:noHBand="0" w:noVBand="1"/>
        <w:tblCaption w:val="Subject Content: Entry 2"/>
        <w:tblDescription w:val="Solving mathematical problems and decision making."/>
      </w:tblPr>
      <w:tblGrid>
        <w:gridCol w:w="9016"/>
      </w:tblGrid>
      <w:tr w:rsidR="007D07B0" w:rsidRPr="000469CF" w14:paraId="39C6526C" w14:textId="77777777" w:rsidTr="0064146A">
        <w:trPr>
          <w:tblHeader/>
        </w:trPr>
        <w:tc>
          <w:tcPr>
            <w:tcW w:w="9016" w:type="dxa"/>
          </w:tcPr>
          <w:p w14:paraId="55E58CC7" w14:textId="77777777" w:rsidR="000469CF" w:rsidRDefault="000469CF" w:rsidP="000469CF">
            <w:pPr>
              <w:spacing w:after="0"/>
              <w:rPr>
                <w:rFonts w:cs="Arial"/>
                <w:b/>
              </w:rPr>
            </w:pPr>
          </w:p>
          <w:p w14:paraId="63867F16" w14:textId="1D88519D" w:rsidR="007D07B0" w:rsidRPr="0013798A" w:rsidRDefault="007D07B0" w:rsidP="000469CF">
            <w:pPr>
              <w:spacing w:after="0"/>
              <w:rPr>
                <w:rFonts w:cs="Arial"/>
                <w:b/>
              </w:rPr>
            </w:pPr>
            <w:r w:rsidRPr="000469CF">
              <w:rPr>
                <w:rFonts w:cs="Arial"/>
                <w:b/>
              </w:rPr>
              <w:t>Entry 2</w:t>
            </w:r>
            <w:r w:rsidR="000469CF">
              <w:rPr>
                <w:rFonts w:cs="Arial"/>
                <w:b/>
              </w:rPr>
              <w:t xml:space="preserve"> </w:t>
            </w:r>
            <w:r w:rsidRPr="000469CF">
              <w:rPr>
                <w:rFonts w:cs="Arial"/>
                <w:b/>
              </w:rPr>
              <w:t xml:space="preserve">- </w:t>
            </w:r>
            <w:r w:rsidRPr="000469CF">
              <w:rPr>
                <w:rFonts w:cs="Arial"/>
                <w:b/>
                <w:bCs/>
              </w:rPr>
              <w:t xml:space="preserve">solving </w:t>
            </w:r>
            <w:r w:rsidR="00111BDA">
              <w:rPr>
                <w:rFonts w:cs="Arial"/>
                <w:b/>
                <w:bCs/>
              </w:rPr>
              <w:t xml:space="preserve">mathematical </w:t>
            </w:r>
            <w:r w:rsidRPr="000469CF">
              <w:rPr>
                <w:rFonts w:cs="Arial"/>
                <w:b/>
                <w:bCs/>
              </w:rPr>
              <w:t>problems and decision making</w:t>
            </w:r>
          </w:p>
        </w:tc>
      </w:tr>
      <w:tr w:rsidR="007D07B0" w:rsidRPr="000469CF" w14:paraId="1CE081C0" w14:textId="77777777" w:rsidTr="009050A7">
        <w:trPr>
          <w:trHeight w:val="3657"/>
        </w:trPr>
        <w:tc>
          <w:tcPr>
            <w:tcW w:w="9016" w:type="dxa"/>
          </w:tcPr>
          <w:p w14:paraId="3968EF1E" w14:textId="264F03ED" w:rsidR="007D07B0" w:rsidRPr="000469CF" w:rsidRDefault="007D07B0" w:rsidP="000469CF">
            <w:pPr>
              <w:spacing w:after="0"/>
              <w:rPr>
                <w:rFonts w:cs="Arial"/>
              </w:rPr>
            </w:pPr>
            <w:r w:rsidRPr="000469CF">
              <w:rPr>
                <w:rFonts w:cs="Arial"/>
              </w:rPr>
              <w:t xml:space="preserve">Entry 2 </w:t>
            </w:r>
            <w:r w:rsidR="00DC684D">
              <w:rPr>
                <w:rFonts w:cs="Arial"/>
              </w:rPr>
              <w:t>student</w:t>
            </w:r>
            <w:r w:rsidRPr="000469CF">
              <w:rPr>
                <w:rFonts w:cs="Arial"/>
              </w:rPr>
              <w:t>s are expected to be able to:</w:t>
            </w:r>
          </w:p>
          <w:p w14:paraId="09AA29B8" w14:textId="77777777" w:rsidR="007D07B0" w:rsidRPr="000469CF" w:rsidRDefault="007D07B0" w:rsidP="000469CF">
            <w:pPr>
              <w:spacing w:after="0"/>
              <w:rPr>
                <w:rFonts w:cs="Arial"/>
              </w:rPr>
            </w:pPr>
          </w:p>
          <w:p w14:paraId="600F26D2" w14:textId="77777777" w:rsidR="007D07B0" w:rsidRPr="000469CF" w:rsidRDefault="007D07B0" w:rsidP="000469CF">
            <w:pPr>
              <w:pStyle w:val="ListParagraph"/>
              <w:numPr>
                <w:ilvl w:val="0"/>
                <w:numId w:val="25"/>
              </w:numPr>
              <w:spacing w:after="0" w:line="259" w:lineRule="auto"/>
              <w:rPr>
                <w:rFonts w:cs="Arial"/>
              </w:rPr>
            </w:pPr>
            <w:r w:rsidRPr="000469CF">
              <w:rPr>
                <w:rFonts w:cs="Arial"/>
              </w:rPr>
              <w:t>use given mathematical information including numbers, symbols, simple diagrams and charts,</w:t>
            </w:r>
          </w:p>
          <w:p w14:paraId="40514239" w14:textId="77777777" w:rsidR="007D07B0" w:rsidRPr="000469CF" w:rsidRDefault="007D07B0" w:rsidP="000469CF">
            <w:pPr>
              <w:pStyle w:val="ListParagraph"/>
              <w:numPr>
                <w:ilvl w:val="0"/>
                <w:numId w:val="25"/>
              </w:numPr>
              <w:spacing w:after="0" w:line="240" w:lineRule="auto"/>
              <w:rPr>
                <w:rFonts w:cs="Arial"/>
              </w:rPr>
            </w:pPr>
            <w:r w:rsidRPr="000469CF">
              <w:rPr>
                <w:rFonts w:cs="Arial"/>
              </w:rPr>
              <w:t>recognise, understand and use simple mathematical terms appropriate to Entry 2,</w:t>
            </w:r>
          </w:p>
          <w:p w14:paraId="086648D2" w14:textId="77777777" w:rsidR="007D07B0" w:rsidRPr="000469CF" w:rsidRDefault="007D07B0" w:rsidP="000469CF">
            <w:pPr>
              <w:pStyle w:val="ListParagraph"/>
              <w:numPr>
                <w:ilvl w:val="0"/>
                <w:numId w:val="25"/>
              </w:numPr>
              <w:spacing w:after="0" w:line="259" w:lineRule="auto"/>
              <w:rPr>
                <w:rFonts w:cs="Arial"/>
              </w:rPr>
            </w:pPr>
            <w:r w:rsidRPr="000469CF">
              <w:rPr>
                <w:rFonts w:cs="Arial"/>
              </w:rPr>
              <w:t xml:space="preserve">use the methods given above to produce, check and present results that make sense, </w:t>
            </w:r>
          </w:p>
          <w:p w14:paraId="57045809" w14:textId="77777777" w:rsidR="007D07B0" w:rsidRPr="000469CF" w:rsidRDefault="007D07B0" w:rsidP="000469CF">
            <w:pPr>
              <w:pStyle w:val="ListParagraph"/>
              <w:numPr>
                <w:ilvl w:val="0"/>
                <w:numId w:val="25"/>
              </w:numPr>
              <w:spacing w:after="0" w:line="259" w:lineRule="auto"/>
              <w:rPr>
                <w:rFonts w:cs="Arial"/>
              </w:rPr>
            </w:pPr>
            <w:r w:rsidRPr="000469CF">
              <w:rPr>
                <w:rFonts w:cs="Arial"/>
              </w:rPr>
              <w:t>present appropriate explanations using numbers, measures, simple diagrams and symbols appropriate to Entry 2.</w:t>
            </w:r>
          </w:p>
          <w:p w14:paraId="5CB23081" w14:textId="77777777" w:rsidR="007D07B0" w:rsidRPr="000469CF" w:rsidRDefault="007D07B0" w:rsidP="000469CF">
            <w:pPr>
              <w:spacing w:after="0" w:line="259" w:lineRule="auto"/>
              <w:rPr>
                <w:rFonts w:cs="Arial"/>
              </w:rPr>
            </w:pPr>
          </w:p>
          <w:p w14:paraId="613DD9FC" w14:textId="1556817E" w:rsidR="007D07B0" w:rsidRPr="000469CF" w:rsidRDefault="007D07B0" w:rsidP="00DC684D">
            <w:pPr>
              <w:spacing w:after="0"/>
              <w:rPr>
                <w:rFonts w:cs="Arial"/>
              </w:rPr>
            </w:pPr>
            <w:r w:rsidRPr="000469CF">
              <w:rPr>
                <w:rFonts w:cs="Arial"/>
              </w:rPr>
              <w:t xml:space="preserve">The context for simple problems at this level should be familiar to all </w:t>
            </w:r>
            <w:r w:rsidR="00DC684D">
              <w:rPr>
                <w:rFonts w:cs="Arial"/>
              </w:rPr>
              <w:t>student</w:t>
            </w:r>
            <w:r w:rsidRPr="000469CF">
              <w:rPr>
                <w:rFonts w:cs="Arial"/>
              </w:rPr>
              <w:t>s and easily described.</w:t>
            </w:r>
          </w:p>
        </w:tc>
      </w:tr>
    </w:tbl>
    <w:p w14:paraId="6BDE571F" w14:textId="77777777" w:rsidR="007D07B0" w:rsidRPr="000469CF" w:rsidRDefault="007D07B0" w:rsidP="000469CF">
      <w:pPr>
        <w:spacing w:after="0" w:line="259" w:lineRule="auto"/>
        <w:rPr>
          <w:rFonts w:cs="Arial"/>
        </w:rPr>
      </w:pPr>
    </w:p>
    <w:p w14:paraId="4FA20940" w14:textId="77777777" w:rsidR="007D07B0" w:rsidRPr="000469CF" w:rsidRDefault="007D07B0" w:rsidP="000469CF">
      <w:pPr>
        <w:spacing w:after="0" w:line="259" w:lineRule="auto"/>
        <w:rPr>
          <w:rFonts w:eastAsiaTheme="majorEastAsia" w:cs="Arial"/>
          <w:color w:val="365F91" w:themeColor="accent1" w:themeShade="BF"/>
        </w:rPr>
      </w:pPr>
      <w:bookmarkStart w:id="19" w:name="_Toc463434671"/>
      <w:bookmarkStart w:id="20" w:name="_Toc465932906"/>
      <w:r w:rsidRPr="000469CF">
        <w:rPr>
          <w:rFonts w:cs="Arial"/>
        </w:rPr>
        <w:br w:type="page"/>
      </w:r>
    </w:p>
    <w:p w14:paraId="1649BCE9" w14:textId="77777777" w:rsidR="007D07B0" w:rsidRPr="0088335B" w:rsidRDefault="007D07B0" w:rsidP="007D07B0">
      <w:pPr>
        <w:pStyle w:val="Heading2"/>
      </w:pPr>
      <w:bookmarkStart w:id="21" w:name="_Toc467074785"/>
      <w:r w:rsidRPr="0088335B">
        <w:lastRenderedPageBreak/>
        <w:t>Subject Content: Entry 3</w:t>
      </w:r>
      <w:bookmarkEnd w:id="19"/>
      <w:bookmarkEnd w:id="20"/>
      <w:bookmarkEnd w:id="21"/>
      <w:r w:rsidRPr="0088335B">
        <w:t xml:space="preserve"> </w:t>
      </w:r>
    </w:p>
    <w:tbl>
      <w:tblPr>
        <w:tblStyle w:val="TableGrid"/>
        <w:tblW w:w="9016" w:type="dxa"/>
        <w:tblLook w:val="04A0" w:firstRow="1" w:lastRow="0" w:firstColumn="1" w:lastColumn="0" w:noHBand="0" w:noVBand="1"/>
        <w:tblCaption w:val="Subject Content: Entry 3"/>
        <w:tblDescription w:val="Using numbers and the number system, using common measures, shape and space and handling information and data."/>
      </w:tblPr>
      <w:tblGrid>
        <w:gridCol w:w="9016"/>
      </w:tblGrid>
      <w:tr w:rsidR="007D07B0" w:rsidRPr="000469CF" w14:paraId="4C51C70E" w14:textId="77777777" w:rsidTr="0064146A">
        <w:trPr>
          <w:tblHeader/>
        </w:trPr>
        <w:tc>
          <w:tcPr>
            <w:tcW w:w="9016" w:type="dxa"/>
          </w:tcPr>
          <w:p w14:paraId="04777426" w14:textId="77777777" w:rsidR="0013798A" w:rsidRDefault="0013798A" w:rsidP="000469CF">
            <w:pPr>
              <w:spacing w:after="0"/>
              <w:rPr>
                <w:rFonts w:cs="Arial"/>
                <w:b/>
              </w:rPr>
            </w:pPr>
          </w:p>
          <w:p w14:paraId="30F54481" w14:textId="14B406CE" w:rsidR="007D07B0" w:rsidRPr="0013798A" w:rsidRDefault="0013798A" w:rsidP="000469CF">
            <w:pPr>
              <w:spacing w:after="0"/>
              <w:rPr>
                <w:rFonts w:cs="Arial"/>
                <w:i/>
              </w:rPr>
            </w:pPr>
            <w:r>
              <w:rPr>
                <w:rFonts w:cs="Arial"/>
                <w:b/>
              </w:rPr>
              <w:t>Entry 3 - u</w:t>
            </w:r>
            <w:r w:rsidR="007D07B0" w:rsidRPr="000469CF">
              <w:rPr>
                <w:rFonts w:cs="Arial"/>
                <w:b/>
              </w:rPr>
              <w:t xml:space="preserve">sing numbers and the number system </w:t>
            </w:r>
            <w:r w:rsidR="007D07B0" w:rsidRPr="000469CF">
              <w:rPr>
                <w:rFonts w:cs="Arial"/>
                <w:i/>
              </w:rPr>
              <w:t>– whole numbers, fractions and decimals</w:t>
            </w:r>
          </w:p>
        </w:tc>
      </w:tr>
      <w:tr w:rsidR="007D07B0" w:rsidRPr="000469CF" w14:paraId="6B4BCE8C" w14:textId="77777777" w:rsidTr="009050A7">
        <w:tc>
          <w:tcPr>
            <w:tcW w:w="9016" w:type="dxa"/>
          </w:tcPr>
          <w:p w14:paraId="784E34C8" w14:textId="77777777" w:rsidR="007D07B0" w:rsidRPr="000469CF" w:rsidRDefault="007D07B0" w:rsidP="000469CF">
            <w:pPr>
              <w:pStyle w:val="ListParagraph"/>
              <w:numPr>
                <w:ilvl w:val="0"/>
                <w:numId w:val="29"/>
              </w:numPr>
              <w:spacing w:after="0" w:line="240" w:lineRule="auto"/>
              <w:ind w:left="738" w:hanging="625"/>
              <w:rPr>
                <w:rFonts w:cs="Arial"/>
              </w:rPr>
            </w:pPr>
            <w:r w:rsidRPr="000469CF">
              <w:rPr>
                <w:rFonts w:cs="Arial"/>
              </w:rPr>
              <w:t>count, read, write, order and compare numbers up to 1000</w:t>
            </w:r>
          </w:p>
        </w:tc>
      </w:tr>
      <w:tr w:rsidR="007D07B0" w:rsidRPr="000469CF" w14:paraId="640E6091" w14:textId="77777777" w:rsidTr="009050A7">
        <w:tc>
          <w:tcPr>
            <w:tcW w:w="9016" w:type="dxa"/>
          </w:tcPr>
          <w:p w14:paraId="563FAE4B" w14:textId="77777777" w:rsidR="007D07B0" w:rsidRPr="000469CF" w:rsidRDefault="007D07B0" w:rsidP="000469CF">
            <w:pPr>
              <w:pStyle w:val="ListParagraph"/>
              <w:numPr>
                <w:ilvl w:val="0"/>
                <w:numId w:val="29"/>
              </w:numPr>
              <w:spacing w:after="0" w:line="240" w:lineRule="auto"/>
              <w:ind w:left="738" w:hanging="625"/>
              <w:rPr>
                <w:rFonts w:cs="Arial"/>
              </w:rPr>
            </w:pPr>
            <w:r w:rsidRPr="000469CF">
              <w:rPr>
                <w:rFonts w:cs="Arial"/>
              </w:rPr>
              <w:t>add and subtract using three-digit whole numbers</w:t>
            </w:r>
          </w:p>
        </w:tc>
      </w:tr>
      <w:tr w:rsidR="007D07B0" w:rsidRPr="000469CF" w14:paraId="64E5DCB8" w14:textId="77777777" w:rsidTr="009050A7">
        <w:trPr>
          <w:trHeight w:val="288"/>
        </w:trPr>
        <w:tc>
          <w:tcPr>
            <w:tcW w:w="9016" w:type="dxa"/>
          </w:tcPr>
          <w:p w14:paraId="169B750B" w14:textId="77777777" w:rsidR="007D07B0" w:rsidRPr="000469CF" w:rsidRDefault="007D07B0" w:rsidP="000469CF">
            <w:pPr>
              <w:pStyle w:val="ListParagraph"/>
              <w:numPr>
                <w:ilvl w:val="0"/>
                <w:numId w:val="29"/>
              </w:numPr>
              <w:spacing w:after="0" w:line="240" w:lineRule="auto"/>
              <w:ind w:left="738" w:hanging="625"/>
              <w:rPr>
                <w:rFonts w:cs="Arial"/>
              </w:rPr>
            </w:pPr>
            <w:r w:rsidRPr="000469CF">
              <w:rPr>
                <w:rFonts w:cs="Arial"/>
              </w:rPr>
              <w:t>divide three-digit whole numbers by single and double digit whole numbers and express remainders</w:t>
            </w:r>
          </w:p>
        </w:tc>
      </w:tr>
      <w:tr w:rsidR="007D07B0" w:rsidRPr="000469CF" w14:paraId="0A1FD39A" w14:textId="77777777" w:rsidTr="009050A7">
        <w:trPr>
          <w:trHeight w:val="288"/>
        </w:trPr>
        <w:tc>
          <w:tcPr>
            <w:tcW w:w="9016" w:type="dxa"/>
          </w:tcPr>
          <w:p w14:paraId="615161BF" w14:textId="77777777" w:rsidR="007D07B0" w:rsidRPr="000469CF" w:rsidRDefault="007D07B0" w:rsidP="000469CF">
            <w:pPr>
              <w:pStyle w:val="ListParagraph"/>
              <w:numPr>
                <w:ilvl w:val="0"/>
                <w:numId w:val="29"/>
              </w:numPr>
              <w:spacing w:after="0" w:line="240" w:lineRule="auto"/>
              <w:ind w:left="738" w:hanging="625"/>
              <w:rPr>
                <w:rFonts w:cs="Arial"/>
              </w:rPr>
            </w:pPr>
            <w:r w:rsidRPr="000469CF">
              <w:rPr>
                <w:rFonts w:cs="Arial"/>
              </w:rPr>
              <w:t>multiply two-digit whole numbers by single-digit whole numbers</w:t>
            </w:r>
          </w:p>
        </w:tc>
      </w:tr>
      <w:tr w:rsidR="007D07B0" w:rsidRPr="000469CF" w14:paraId="255B978E" w14:textId="77777777" w:rsidTr="009050A7">
        <w:tc>
          <w:tcPr>
            <w:tcW w:w="9016" w:type="dxa"/>
          </w:tcPr>
          <w:p w14:paraId="02056E0D" w14:textId="77777777" w:rsidR="007D07B0" w:rsidRPr="000469CF" w:rsidRDefault="007D07B0" w:rsidP="000469CF">
            <w:pPr>
              <w:pStyle w:val="ListParagraph"/>
              <w:numPr>
                <w:ilvl w:val="0"/>
                <w:numId w:val="29"/>
              </w:numPr>
              <w:spacing w:after="0" w:line="240" w:lineRule="auto"/>
              <w:ind w:left="738" w:hanging="625"/>
              <w:rPr>
                <w:rFonts w:cs="Arial"/>
              </w:rPr>
            </w:pPr>
            <w:r w:rsidRPr="000469CF">
              <w:rPr>
                <w:rFonts w:cs="Arial"/>
              </w:rPr>
              <w:t>approximate by rounding numbers less than 1000 to the nearest 10 or 100 and use this rounded answer to check results</w:t>
            </w:r>
          </w:p>
        </w:tc>
      </w:tr>
      <w:tr w:rsidR="007D07B0" w:rsidRPr="000469CF" w14:paraId="211349B3" w14:textId="77777777" w:rsidTr="009050A7">
        <w:tc>
          <w:tcPr>
            <w:tcW w:w="9016" w:type="dxa"/>
          </w:tcPr>
          <w:p w14:paraId="45D1EA38" w14:textId="77777777" w:rsidR="007D07B0" w:rsidRPr="000469CF" w:rsidRDefault="007D07B0" w:rsidP="000469CF">
            <w:pPr>
              <w:pStyle w:val="ListParagraph"/>
              <w:numPr>
                <w:ilvl w:val="0"/>
                <w:numId w:val="29"/>
              </w:numPr>
              <w:spacing w:after="0" w:line="240" w:lineRule="auto"/>
              <w:ind w:left="738" w:hanging="625"/>
              <w:rPr>
                <w:rFonts w:cs="Arial"/>
              </w:rPr>
            </w:pPr>
            <w:r w:rsidRPr="000469CF">
              <w:rPr>
                <w:rFonts w:cs="Arial"/>
              </w:rPr>
              <w:t xml:space="preserve">recognise and continue linear sequences of numbers up to 100 </w:t>
            </w:r>
          </w:p>
        </w:tc>
      </w:tr>
      <w:tr w:rsidR="007D07B0" w:rsidRPr="000469CF" w14:paraId="07542CE5" w14:textId="77777777" w:rsidTr="009050A7">
        <w:tc>
          <w:tcPr>
            <w:tcW w:w="9016" w:type="dxa"/>
          </w:tcPr>
          <w:p w14:paraId="7BFF2C51" w14:textId="77777777" w:rsidR="007D07B0" w:rsidRPr="000469CF" w:rsidRDefault="007D07B0" w:rsidP="000469CF">
            <w:pPr>
              <w:pStyle w:val="ListParagraph"/>
              <w:numPr>
                <w:ilvl w:val="0"/>
                <w:numId w:val="29"/>
              </w:numPr>
              <w:spacing w:after="0" w:line="240" w:lineRule="auto"/>
              <w:ind w:left="738" w:hanging="625"/>
              <w:rPr>
                <w:rFonts w:cs="Arial"/>
              </w:rPr>
            </w:pPr>
            <w:r w:rsidRPr="000469CF">
              <w:rPr>
                <w:rFonts w:cs="Arial"/>
              </w:rPr>
              <w:t xml:space="preserve">read, write and understand thirds, quarters, fifths and tenths including equivalent forms </w:t>
            </w:r>
          </w:p>
        </w:tc>
      </w:tr>
      <w:tr w:rsidR="007D07B0" w:rsidRPr="000469CF" w14:paraId="2F0975EF" w14:textId="77777777" w:rsidTr="009050A7">
        <w:tc>
          <w:tcPr>
            <w:tcW w:w="9016" w:type="dxa"/>
          </w:tcPr>
          <w:p w14:paraId="434AFE45" w14:textId="77777777" w:rsidR="007D07B0" w:rsidRPr="000469CF" w:rsidRDefault="007D07B0" w:rsidP="000469CF">
            <w:pPr>
              <w:pStyle w:val="ListParagraph"/>
              <w:numPr>
                <w:ilvl w:val="0"/>
                <w:numId w:val="29"/>
              </w:numPr>
              <w:spacing w:after="0" w:line="240" w:lineRule="auto"/>
              <w:ind w:left="738" w:hanging="625"/>
              <w:rPr>
                <w:rFonts w:cs="Arial"/>
              </w:rPr>
            </w:pPr>
            <w:r w:rsidRPr="000469CF">
              <w:rPr>
                <w:rFonts w:cs="Arial"/>
              </w:rPr>
              <w:t>read, write and use decimals up to two decimal places</w:t>
            </w:r>
          </w:p>
        </w:tc>
      </w:tr>
      <w:tr w:rsidR="007D07B0" w:rsidRPr="000469CF" w14:paraId="6690D073" w14:textId="77777777" w:rsidTr="009050A7">
        <w:tc>
          <w:tcPr>
            <w:tcW w:w="9016" w:type="dxa"/>
          </w:tcPr>
          <w:p w14:paraId="18FE15A3" w14:textId="77777777" w:rsidR="007D07B0" w:rsidRPr="000469CF" w:rsidRDefault="007D07B0" w:rsidP="000469CF">
            <w:pPr>
              <w:pStyle w:val="ListParagraph"/>
              <w:numPr>
                <w:ilvl w:val="0"/>
                <w:numId w:val="29"/>
              </w:numPr>
              <w:spacing w:after="0" w:line="240" w:lineRule="auto"/>
              <w:ind w:left="738" w:hanging="625"/>
              <w:rPr>
                <w:rFonts w:cs="Arial"/>
              </w:rPr>
            </w:pPr>
            <w:r w:rsidRPr="000469CF">
              <w:rPr>
                <w:rFonts w:cs="Arial"/>
              </w:rPr>
              <w:t>recognise and continue with fractions and decimals and place in sequence</w:t>
            </w:r>
          </w:p>
        </w:tc>
      </w:tr>
      <w:tr w:rsidR="007D07B0" w:rsidRPr="000469CF" w14:paraId="68F00400" w14:textId="77777777" w:rsidTr="009050A7">
        <w:tc>
          <w:tcPr>
            <w:tcW w:w="9016" w:type="dxa"/>
          </w:tcPr>
          <w:p w14:paraId="0D7EE950" w14:textId="77777777" w:rsidR="0013798A" w:rsidRDefault="0013798A" w:rsidP="000469CF">
            <w:pPr>
              <w:spacing w:after="0"/>
              <w:rPr>
                <w:rFonts w:cs="Arial"/>
                <w:b/>
              </w:rPr>
            </w:pPr>
          </w:p>
          <w:p w14:paraId="10BACA4F" w14:textId="74332704" w:rsidR="007D07B0" w:rsidRPr="000469CF" w:rsidRDefault="0013798A" w:rsidP="000469CF">
            <w:pPr>
              <w:spacing w:after="0"/>
              <w:rPr>
                <w:rFonts w:cs="Arial"/>
                <w:b/>
              </w:rPr>
            </w:pPr>
            <w:r>
              <w:rPr>
                <w:rFonts w:cs="Arial"/>
                <w:b/>
              </w:rPr>
              <w:t>Entry 3 - u</w:t>
            </w:r>
            <w:r w:rsidR="007D07B0" w:rsidRPr="000469CF">
              <w:rPr>
                <w:rFonts w:cs="Arial"/>
                <w:b/>
              </w:rPr>
              <w:t>sing common measures, shape and space</w:t>
            </w:r>
          </w:p>
        </w:tc>
      </w:tr>
      <w:tr w:rsidR="007D07B0" w:rsidRPr="000469CF" w14:paraId="6D9CBE6F" w14:textId="77777777" w:rsidTr="009050A7">
        <w:tc>
          <w:tcPr>
            <w:tcW w:w="9016" w:type="dxa"/>
          </w:tcPr>
          <w:p w14:paraId="5AD662E4" w14:textId="77777777" w:rsidR="007D07B0" w:rsidRPr="000469CF" w:rsidRDefault="007D07B0" w:rsidP="000469CF">
            <w:pPr>
              <w:pStyle w:val="ListParagraph"/>
              <w:numPr>
                <w:ilvl w:val="0"/>
                <w:numId w:val="29"/>
              </w:numPr>
              <w:spacing w:after="0" w:line="240" w:lineRule="auto"/>
              <w:ind w:left="738" w:hanging="625"/>
              <w:rPr>
                <w:rFonts w:cs="Arial"/>
              </w:rPr>
            </w:pPr>
            <w:r w:rsidRPr="000469CF">
              <w:rPr>
                <w:rFonts w:cs="Arial"/>
              </w:rPr>
              <w:t>calculate with money using decimal notation and express money correctly in writing in pounds and pence</w:t>
            </w:r>
          </w:p>
        </w:tc>
      </w:tr>
      <w:tr w:rsidR="007D07B0" w:rsidRPr="000469CF" w14:paraId="6425C1ED" w14:textId="77777777" w:rsidTr="009050A7">
        <w:tc>
          <w:tcPr>
            <w:tcW w:w="9016" w:type="dxa"/>
          </w:tcPr>
          <w:p w14:paraId="3142A0F6" w14:textId="77777777" w:rsidR="007D07B0" w:rsidRPr="000469CF" w:rsidRDefault="007D07B0" w:rsidP="000469CF">
            <w:pPr>
              <w:pStyle w:val="ListParagraph"/>
              <w:numPr>
                <w:ilvl w:val="0"/>
                <w:numId w:val="29"/>
              </w:numPr>
              <w:spacing w:after="0" w:line="240" w:lineRule="auto"/>
              <w:ind w:left="738" w:hanging="625"/>
              <w:rPr>
                <w:rFonts w:cs="Arial"/>
              </w:rPr>
            </w:pPr>
            <w:r w:rsidRPr="000469CF">
              <w:rPr>
                <w:rFonts w:cs="Arial"/>
              </w:rPr>
              <w:t>round amounts of money to the nearest £1 or 10p</w:t>
            </w:r>
          </w:p>
        </w:tc>
      </w:tr>
      <w:tr w:rsidR="007D07B0" w:rsidRPr="000469CF" w14:paraId="2ADA2D8A" w14:textId="77777777" w:rsidTr="009050A7">
        <w:tc>
          <w:tcPr>
            <w:tcW w:w="9016" w:type="dxa"/>
          </w:tcPr>
          <w:p w14:paraId="178D82A8" w14:textId="77777777" w:rsidR="007D07B0" w:rsidRPr="000469CF" w:rsidRDefault="007D07B0" w:rsidP="000469CF">
            <w:pPr>
              <w:pStyle w:val="ListParagraph"/>
              <w:numPr>
                <w:ilvl w:val="0"/>
                <w:numId w:val="29"/>
              </w:numPr>
              <w:spacing w:after="0" w:line="240" w:lineRule="auto"/>
              <w:ind w:left="738" w:hanging="625"/>
              <w:rPr>
                <w:rFonts w:cs="Arial"/>
              </w:rPr>
            </w:pPr>
            <w:r w:rsidRPr="000469CF">
              <w:rPr>
                <w:rFonts w:cs="Arial"/>
              </w:rPr>
              <w:t xml:space="preserve">read, measure and record time using am and pm </w:t>
            </w:r>
          </w:p>
        </w:tc>
      </w:tr>
      <w:tr w:rsidR="007D07B0" w:rsidRPr="000469CF" w14:paraId="3B80672C" w14:textId="77777777" w:rsidTr="009050A7">
        <w:tc>
          <w:tcPr>
            <w:tcW w:w="9016" w:type="dxa"/>
          </w:tcPr>
          <w:p w14:paraId="0F11DE0E" w14:textId="77777777" w:rsidR="007D07B0" w:rsidRPr="000469CF" w:rsidRDefault="007D07B0" w:rsidP="000469CF">
            <w:pPr>
              <w:pStyle w:val="ListParagraph"/>
              <w:numPr>
                <w:ilvl w:val="0"/>
                <w:numId w:val="29"/>
              </w:numPr>
              <w:spacing w:after="0" w:line="240" w:lineRule="auto"/>
              <w:ind w:left="738" w:hanging="625"/>
              <w:rPr>
                <w:rFonts w:cs="Arial"/>
              </w:rPr>
            </w:pPr>
            <w:r w:rsidRPr="000469CF">
              <w:rPr>
                <w:rFonts w:cs="Arial"/>
              </w:rPr>
              <w:t>read time from analogue and 24 hour digital clocks in hours and minutes</w:t>
            </w:r>
          </w:p>
        </w:tc>
      </w:tr>
      <w:tr w:rsidR="007D07B0" w:rsidRPr="000469CF" w14:paraId="31E3F08F" w14:textId="77777777" w:rsidTr="009050A7">
        <w:tc>
          <w:tcPr>
            <w:tcW w:w="9016" w:type="dxa"/>
          </w:tcPr>
          <w:p w14:paraId="4802E3A4" w14:textId="77777777" w:rsidR="007D07B0" w:rsidRPr="000469CF" w:rsidRDefault="007D07B0" w:rsidP="000469CF">
            <w:pPr>
              <w:pStyle w:val="ListParagraph"/>
              <w:numPr>
                <w:ilvl w:val="0"/>
                <w:numId w:val="29"/>
              </w:numPr>
              <w:spacing w:after="0" w:line="240" w:lineRule="auto"/>
              <w:ind w:left="738" w:hanging="625"/>
              <w:rPr>
                <w:rFonts w:cs="Arial"/>
              </w:rPr>
            </w:pPr>
            <w:r w:rsidRPr="000469CF">
              <w:rPr>
                <w:rFonts w:cs="Arial"/>
              </w:rPr>
              <w:t xml:space="preserve">use and compare measures of length, capacity, weight and temperature using metric or imperial units to the nearest labelled or unlabelled division </w:t>
            </w:r>
          </w:p>
        </w:tc>
      </w:tr>
      <w:tr w:rsidR="007D07B0" w:rsidRPr="000469CF" w14:paraId="0CC9E62D" w14:textId="77777777" w:rsidTr="009050A7">
        <w:tc>
          <w:tcPr>
            <w:tcW w:w="9016" w:type="dxa"/>
          </w:tcPr>
          <w:p w14:paraId="10905998" w14:textId="77777777" w:rsidR="007D07B0" w:rsidRPr="000469CF" w:rsidRDefault="007D07B0" w:rsidP="000469CF">
            <w:pPr>
              <w:pStyle w:val="ListParagraph"/>
              <w:numPr>
                <w:ilvl w:val="0"/>
                <w:numId w:val="29"/>
              </w:numPr>
              <w:spacing w:after="0" w:line="240" w:lineRule="auto"/>
              <w:ind w:left="738" w:hanging="625"/>
              <w:rPr>
                <w:rFonts w:cs="Arial"/>
              </w:rPr>
            </w:pPr>
            <w:r w:rsidRPr="000469CF">
              <w:rPr>
                <w:rFonts w:cs="Arial"/>
              </w:rPr>
              <w:t>use a suitable measuring instrument for a given task</w:t>
            </w:r>
          </w:p>
        </w:tc>
      </w:tr>
      <w:tr w:rsidR="007D07B0" w:rsidRPr="000469CF" w14:paraId="08F120D6" w14:textId="77777777" w:rsidTr="009050A7">
        <w:tc>
          <w:tcPr>
            <w:tcW w:w="9016" w:type="dxa"/>
          </w:tcPr>
          <w:p w14:paraId="38900A8A" w14:textId="77777777" w:rsidR="007D07B0" w:rsidRPr="000469CF" w:rsidRDefault="007D07B0" w:rsidP="000469CF">
            <w:pPr>
              <w:pStyle w:val="ListParagraph"/>
              <w:numPr>
                <w:ilvl w:val="0"/>
                <w:numId w:val="29"/>
              </w:numPr>
              <w:spacing w:after="0" w:line="240" w:lineRule="auto"/>
              <w:ind w:left="738" w:hanging="625"/>
              <w:rPr>
                <w:rFonts w:cs="Arial"/>
              </w:rPr>
            </w:pPr>
            <w:r w:rsidRPr="000469CF">
              <w:rPr>
                <w:rFonts w:cs="Arial"/>
              </w:rPr>
              <w:t xml:space="preserve">sort 2-D and 3-D shapes using properties including lines of symmetry, length, right angles, angles including in rectangles and triangles </w:t>
            </w:r>
          </w:p>
        </w:tc>
      </w:tr>
      <w:tr w:rsidR="007D07B0" w:rsidRPr="000469CF" w14:paraId="0763DFB8" w14:textId="77777777" w:rsidTr="009050A7">
        <w:tc>
          <w:tcPr>
            <w:tcW w:w="9016" w:type="dxa"/>
          </w:tcPr>
          <w:p w14:paraId="258556E9" w14:textId="77777777" w:rsidR="007D07B0" w:rsidRPr="000469CF" w:rsidRDefault="007D07B0" w:rsidP="000469CF">
            <w:pPr>
              <w:pStyle w:val="ListParagraph"/>
              <w:numPr>
                <w:ilvl w:val="0"/>
                <w:numId w:val="29"/>
              </w:numPr>
              <w:spacing w:after="0" w:line="240" w:lineRule="auto"/>
              <w:ind w:left="737" w:hanging="624"/>
              <w:rPr>
                <w:rFonts w:cs="Arial"/>
              </w:rPr>
            </w:pPr>
            <w:r w:rsidRPr="000469CF">
              <w:rPr>
                <w:rFonts w:cs="Arial"/>
              </w:rPr>
              <w:t xml:space="preserve">use appropriate positional vocabulary to describe position and direction including 8 compass points and including full/half/quarter turns </w:t>
            </w:r>
          </w:p>
        </w:tc>
      </w:tr>
      <w:tr w:rsidR="007D07B0" w:rsidRPr="000469CF" w14:paraId="7EF4C9EF" w14:textId="77777777" w:rsidTr="009050A7">
        <w:tc>
          <w:tcPr>
            <w:tcW w:w="9016" w:type="dxa"/>
          </w:tcPr>
          <w:p w14:paraId="16AAA0E5" w14:textId="77777777" w:rsidR="000469CF" w:rsidRDefault="000469CF" w:rsidP="000469CF">
            <w:pPr>
              <w:spacing w:after="0"/>
              <w:rPr>
                <w:rFonts w:cs="Arial"/>
                <w:b/>
              </w:rPr>
            </w:pPr>
          </w:p>
          <w:p w14:paraId="60141EF7" w14:textId="1C8BD108" w:rsidR="007D07B0" w:rsidRPr="000469CF" w:rsidRDefault="0013798A" w:rsidP="000469CF">
            <w:pPr>
              <w:spacing w:after="0"/>
              <w:rPr>
                <w:rFonts w:cs="Arial"/>
                <w:b/>
              </w:rPr>
            </w:pPr>
            <w:r>
              <w:rPr>
                <w:rFonts w:cs="Arial"/>
                <w:b/>
              </w:rPr>
              <w:t>Entry 3 - h</w:t>
            </w:r>
            <w:r w:rsidR="007D07B0" w:rsidRPr="000469CF">
              <w:rPr>
                <w:rFonts w:cs="Arial"/>
                <w:b/>
              </w:rPr>
              <w:t xml:space="preserve">andling information and data   </w:t>
            </w:r>
          </w:p>
        </w:tc>
      </w:tr>
      <w:tr w:rsidR="007D07B0" w:rsidRPr="000469CF" w14:paraId="19B40D4A" w14:textId="77777777" w:rsidTr="009050A7">
        <w:tc>
          <w:tcPr>
            <w:tcW w:w="9016" w:type="dxa"/>
          </w:tcPr>
          <w:p w14:paraId="0FF3DEB9" w14:textId="77777777" w:rsidR="007D07B0" w:rsidRPr="000469CF" w:rsidRDefault="007D07B0" w:rsidP="000469CF">
            <w:pPr>
              <w:pStyle w:val="ListParagraph"/>
              <w:numPr>
                <w:ilvl w:val="0"/>
                <w:numId w:val="29"/>
              </w:numPr>
              <w:spacing w:after="0" w:line="240" w:lineRule="auto"/>
              <w:ind w:left="738" w:hanging="625"/>
              <w:rPr>
                <w:rFonts w:cs="Arial"/>
              </w:rPr>
            </w:pPr>
            <w:r w:rsidRPr="000469CF">
              <w:rPr>
                <w:rFonts w:cs="Arial"/>
              </w:rPr>
              <w:t>extract information from lists, tables, diagrams and charts and create frequency tables</w:t>
            </w:r>
          </w:p>
        </w:tc>
      </w:tr>
      <w:tr w:rsidR="007D07B0" w:rsidRPr="000469CF" w14:paraId="4DC5A326" w14:textId="77777777" w:rsidTr="009050A7">
        <w:tc>
          <w:tcPr>
            <w:tcW w:w="9016" w:type="dxa"/>
          </w:tcPr>
          <w:p w14:paraId="2B6E9E8F" w14:textId="77777777" w:rsidR="007D07B0" w:rsidRPr="000469CF" w:rsidRDefault="007D07B0" w:rsidP="000469CF">
            <w:pPr>
              <w:pStyle w:val="ListParagraph"/>
              <w:numPr>
                <w:ilvl w:val="0"/>
                <w:numId w:val="29"/>
              </w:numPr>
              <w:spacing w:after="0" w:line="240" w:lineRule="auto"/>
              <w:ind w:left="738" w:hanging="625"/>
              <w:rPr>
                <w:rFonts w:cs="Arial"/>
              </w:rPr>
            </w:pPr>
            <w:r w:rsidRPr="000469CF">
              <w:rPr>
                <w:rFonts w:cs="Arial"/>
              </w:rPr>
              <w:t xml:space="preserve">interpret information, to make comparisons and record changes, from different formats including bar charts and simple line graphs  </w:t>
            </w:r>
          </w:p>
        </w:tc>
      </w:tr>
      <w:tr w:rsidR="007D07B0" w:rsidRPr="000469CF" w14:paraId="47FF6600" w14:textId="77777777" w:rsidTr="009050A7">
        <w:tc>
          <w:tcPr>
            <w:tcW w:w="9016" w:type="dxa"/>
          </w:tcPr>
          <w:p w14:paraId="3210C26C" w14:textId="77777777" w:rsidR="007D07B0" w:rsidRPr="000469CF" w:rsidRDefault="007D07B0" w:rsidP="000469CF">
            <w:pPr>
              <w:pStyle w:val="ListParagraph"/>
              <w:numPr>
                <w:ilvl w:val="0"/>
                <w:numId w:val="29"/>
              </w:numPr>
              <w:spacing w:after="0" w:line="240" w:lineRule="auto"/>
              <w:ind w:left="738" w:hanging="625"/>
              <w:rPr>
                <w:rFonts w:cs="Arial"/>
              </w:rPr>
            </w:pPr>
            <w:r w:rsidRPr="000469CF">
              <w:rPr>
                <w:rFonts w:cs="Arial"/>
              </w:rPr>
              <w:t xml:space="preserve">organise and represent information in appropriate ways  including tables, diagrams, simple line graphs and bar charts </w:t>
            </w:r>
          </w:p>
        </w:tc>
      </w:tr>
    </w:tbl>
    <w:p w14:paraId="2BF8F3C1" w14:textId="77777777" w:rsidR="007D07B0" w:rsidRPr="000469CF" w:rsidRDefault="007D07B0" w:rsidP="000469CF">
      <w:pPr>
        <w:spacing w:after="0"/>
        <w:rPr>
          <w:rFonts w:cs="Arial"/>
        </w:rPr>
      </w:pPr>
    </w:p>
    <w:p w14:paraId="08AC0038" w14:textId="0DFD57B9" w:rsidR="007D07B0" w:rsidRPr="000469CF" w:rsidRDefault="007D07B0" w:rsidP="000469CF">
      <w:pPr>
        <w:pStyle w:val="FootnoteText"/>
        <w:spacing w:after="0"/>
        <w:rPr>
          <w:rFonts w:cs="Arial"/>
          <w:bCs/>
          <w:iCs/>
          <w:color w:val="000000" w:themeColor="text1"/>
          <w:sz w:val="24"/>
          <w:szCs w:val="24"/>
        </w:rPr>
      </w:pPr>
      <w:r w:rsidRPr="000469CF">
        <w:rPr>
          <w:rFonts w:cs="Arial"/>
          <w:b/>
          <w:sz w:val="24"/>
          <w:szCs w:val="24"/>
        </w:rPr>
        <w:t xml:space="preserve">Solving </w:t>
      </w:r>
      <w:r w:rsidR="00111BDA">
        <w:rPr>
          <w:rFonts w:cs="Arial"/>
          <w:b/>
          <w:sz w:val="24"/>
          <w:szCs w:val="24"/>
        </w:rPr>
        <w:t xml:space="preserve">mathematical </w:t>
      </w:r>
      <w:r w:rsidRPr="000469CF">
        <w:rPr>
          <w:rFonts w:cs="Arial"/>
          <w:b/>
          <w:sz w:val="24"/>
          <w:szCs w:val="24"/>
        </w:rPr>
        <w:t xml:space="preserve">problems and decision making: </w:t>
      </w:r>
      <w:r w:rsidRPr="000469CF">
        <w:rPr>
          <w:rFonts w:cs="Arial"/>
          <w:bCs/>
          <w:iCs/>
          <w:color w:val="000000" w:themeColor="text1"/>
          <w:sz w:val="24"/>
          <w:szCs w:val="24"/>
        </w:rPr>
        <w:t xml:space="preserve">Entry 3 </w:t>
      </w:r>
      <w:r w:rsidR="00DC684D">
        <w:rPr>
          <w:rFonts w:cs="Arial"/>
          <w:bCs/>
          <w:iCs/>
          <w:color w:val="000000" w:themeColor="text1"/>
          <w:sz w:val="24"/>
          <w:szCs w:val="24"/>
        </w:rPr>
        <w:t>student</w:t>
      </w:r>
      <w:r w:rsidRPr="000469CF">
        <w:rPr>
          <w:rFonts w:cs="Arial"/>
          <w:bCs/>
          <w:iCs/>
          <w:color w:val="000000" w:themeColor="text1"/>
          <w:sz w:val="24"/>
          <w:szCs w:val="24"/>
        </w:rPr>
        <w:t xml:space="preserve">s are expected to be able to use the knowledge and skills listed above to recognise a simple problem and obtain a solution.  A simple problem is one which requires working through one step or process. </w:t>
      </w:r>
    </w:p>
    <w:p w14:paraId="4991144C" w14:textId="77777777" w:rsidR="007D07B0" w:rsidRPr="000469CF" w:rsidRDefault="007D07B0" w:rsidP="000469CF">
      <w:pPr>
        <w:spacing w:after="0"/>
        <w:rPr>
          <w:rFonts w:cs="Arial"/>
        </w:rPr>
      </w:pPr>
    </w:p>
    <w:p w14:paraId="5DC48B0A" w14:textId="49C81966" w:rsidR="007D07B0" w:rsidRPr="000469CF" w:rsidRDefault="007D07B0" w:rsidP="000469CF">
      <w:pPr>
        <w:pStyle w:val="CommentText"/>
        <w:rPr>
          <w:rFonts w:cs="Arial"/>
          <w:bCs/>
          <w:iCs/>
          <w:color w:val="000000" w:themeColor="text1"/>
          <w:sz w:val="24"/>
          <w:szCs w:val="24"/>
        </w:rPr>
      </w:pPr>
      <w:r w:rsidRPr="000469CF">
        <w:rPr>
          <w:rFonts w:cs="Arial"/>
          <w:bCs/>
          <w:iCs/>
          <w:color w:val="000000" w:themeColor="text1"/>
          <w:sz w:val="24"/>
          <w:szCs w:val="24"/>
        </w:rPr>
        <w:t xml:space="preserve">At Entry 3 it is expected that </w:t>
      </w:r>
      <w:r w:rsidR="00DC684D">
        <w:rPr>
          <w:rFonts w:cs="Arial"/>
          <w:bCs/>
          <w:iCs/>
          <w:color w:val="000000" w:themeColor="text1"/>
          <w:sz w:val="24"/>
          <w:szCs w:val="24"/>
        </w:rPr>
        <w:t>student</w:t>
      </w:r>
      <w:r w:rsidRPr="000469CF">
        <w:rPr>
          <w:rFonts w:cs="Arial"/>
          <w:bCs/>
          <w:iCs/>
          <w:color w:val="000000" w:themeColor="text1"/>
          <w:sz w:val="24"/>
          <w:szCs w:val="24"/>
        </w:rPr>
        <w:t xml:space="preserve">s will be able to address individual problems each of which draw upon knowledge and/or skills from one mathematical content area (i.e. number and the number system; common measures, shape and space; information and </w:t>
      </w:r>
      <w:r w:rsidRPr="000469CF">
        <w:rPr>
          <w:rFonts w:cs="Arial"/>
          <w:bCs/>
          <w:iCs/>
          <w:color w:val="000000" w:themeColor="text1"/>
          <w:sz w:val="24"/>
          <w:szCs w:val="24"/>
        </w:rPr>
        <w:lastRenderedPageBreak/>
        <w:t>data).</w:t>
      </w:r>
    </w:p>
    <w:p w14:paraId="5816D9E5" w14:textId="77777777" w:rsidR="007D07B0" w:rsidRPr="000469CF" w:rsidRDefault="007D07B0" w:rsidP="000469CF">
      <w:pPr>
        <w:spacing w:after="0"/>
        <w:rPr>
          <w:rFonts w:cs="Arial"/>
        </w:rPr>
      </w:pPr>
    </w:p>
    <w:tbl>
      <w:tblPr>
        <w:tblStyle w:val="TableGrid"/>
        <w:tblW w:w="9016" w:type="dxa"/>
        <w:tblLook w:val="04A0" w:firstRow="1" w:lastRow="0" w:firstColumn="1" w:lastColumn="0" w:noHBand="0" w:noVBand="1"/>
        <w:tblCaption w:val="Subject Content: Entry 3"/>
        <w:tblDescription w:val="Solving mathematical problems and decision making."/>
      </w:tblPr>
      <w:tblGrid>
        <w:gridCol w:w="9016"/>
      </w:tblGrid>
      <w:tr w:rsidR="007D07B0" w:rsidRPr="000469CF" w14:paraId="499E28E3" w14:textId="77777777" w:rsidTr="0064146A">
        <w:trPr>
          <w:tblHeader/>
        </w:trPr>
        <w:tc>
          <w:tcPr>
            <w:tcW w:w="9016" w:type="dxa"/>
          </w:tcPr>
          <w:p w14:paraId="66AF36B6" w14:textId="77777777" w:rsidR="000469CF" w:rsidRDefault="000469CF" w:rsidP="000469CF">
            <w:pPr>
              <w:spacing w:after="0"/>
              <w:rPr>
                <w:rFonts w:cs="Arial"/>
                <w:b/>
              </w:rPr>
            </w:pPr>
          </w:p>
          <w:p w14:paraId="6C53101D" w14:textId="30A285D1" w:rsidR="007D07B0" w:rsidRPr="000469CF" w:rsidRDefault="007D07B0" w:rsidP="000469CF">
            <w:pPr>
              <w:spacing w:after="0"/>
              <w:rPr>
                <w:rFonts w:cs="Arial"/>
                <w:b/>
              </w:rPr>
            </w:pPr>
            <w:r w:rsidRPr="000469CF">
              <w:rPr>
                <w:rFonts w:cs="Arial"/>
                <w:b/>
              </w:rPr>
              <w:t xml:space="preserve">Entry 3 - solving </w:t>
            </w:r>
            <w:r w:rsidR="00111BDA">
              <w:rPr>
                <w:rFonts w:cs="Arial"/>
                <w:b/>
              </w:rPr>
              <w:t xml:space="preserve">mathematical </w:t>
            </w:r>
            <w:r w:rsidRPr="000469CF">
              <w:rPr>
                <w:rFonts w:cs="Arial"/>
                <w:b/>
              </w:rPr>
              <w:t>problems and decision making</w:t>
            </w:r>
          </w:p>
        </w:tc>
      </w:tr>
      <w:tr w:rsidR="007D07B0" w:rsidRPr="000469CF" w14:paraId="00296950" w14:textId="77777777" w:rsidTr="009050A7">
        <w:trPr>
          <w:trHeight w:val="1908"/>
        </w:trPr>
        <w:tc>
          <w:tcPr>
            <w:tcW w:w="9016" w:type="dxa"/>
          </w:tcPr>
          <w:p w14:paraId="59A8C5EB" w14:textId="45926B4D" w:rsidR="007D07B0" w:rsidRPr="000469CF" w:rsidRDefault="007D07B0" w:rsidP="000469CF">
            <w:pPr>
              <w:spacing w:after="0"/>
              <w:rPr>
                <w:rFonts w:cs="Arial"/>
              </w:rPr>
            </w:pPr>
            <w:r w:rsidRPr="000469CF">
              <w:rPr>
                <w:rFonts w:cs="Arial"/>
              </w:rPr>
              <w:t xml:space="preserve">Entry 3 </w:t>
            </w:r>
            <w:r w:rsidR="00DC684D">
              <w:rPr>
                <w:rFonts w:cs="Arial"/>
              </w:rPr>
              <w:t>student</w:t>
            </w:r>
            <w:r w:rsidRPr="000469CF">
              <w:rPr>
                <w:rFonts w:cs="Arial"/>
              </w:rPr>
              <w:t>s are expected to be able to:</w:t>
            </w:r>
          </w:p>
          <w:p w14:paraId="3ABDB997" w14:textId="77777777" w:rsidR="007D07B0" w:rsidRPr="000469CF" w:rsidRDefault="007D07B0" w:rsidP="000469CF">
            <w:pPr>
              <w:spacing w:after="0"/>
              <w:rPr>
                <w:rFonts w:cs="Arial"/>
              </w:rPr>
            </w:pPr>
          </w:p>
          <w:p w14:paraId="1B859AF1" w14:textId="77777777" w:rsidR="007D07B0" w:rsidRPr="000469CF" w:rsidRDefault="007D07B0" w:rsidP="000469CF">
            <w:pPr>
              <w:pStyle w:val="ListParagraph"/>
              <w:numPr>
                <w:ilvl w:val="0"/>
                <w:numId w:val="25"/>
              </w:numPr>
              <w:spacing w:after="0" w:line="259" w:lineRule="auto"/>
              <w:rPr>
                <w:rFonts w:cs="Arial"/>
              </w:rPr>
            </w:pPr>
            <w:r w:rsidRPr="000469CF">
              <w:rPr>
                <w:rFonts w:cs="Arial"/>
              </w:rPr>
              <w:t>use given mathematical information including numbers, symbols, simple diagrams and charts;</w:t>
            </w:r>
          </w:p>
          <w:p w14:paraId="6F95D528" w14:textId="77777777" w:rsidR="007D07B0" w:rsidRPr="000469CF" w:rsidRDefault="007D07B0" w:rsidP="000469CF">
            <w:pPr>
              <w:pStyle w:val="ListParagraph"/>
              <w:numPr>
                <w:ilvl w:val="0"/>
                <w:numId w:val="25"/>
              </w:numPr>
              <w:spacing w:after="0" w:line="240" w:lineRule="auto"/>
              <w:rPr>
                <w:rFonts w:cs="Arial"/>
              </w:rPr>
            </w:pPr>
            <w:r w:rsidRPr="000469CF">
              <w:rPr>
                <w:rFonts w:cs="Arial"/>
              </w:rPr>
              <w:t>recognise, understand and use simple mathematical terms appropriate to Entry 3;</w:t>
            </w:r>
          </w:p>
          <w:p w14:paraId="621F55EB" w14:textId="77777777" w:rsidR="007D07B0" w:rsidRPr="000469CF" w:rsidRDefault="007D07B0" w:rsidP="000469CF">
            <w:pPr>
              <w:pStyle w:val="ListParagraph"/>
              <w:numPr>
                <w:ilvl w:val="0"/>
                <w:numId w:val="25"/>
              </w:numPr>
              <w:spacing w:after="0" w:line="259" w:lineRule="auto"/>
              <w:rPr>
                <w:rFonts w:cs="Arial"/>
              </w:rPr>
            </w:pPr>
            <w:r w:rsidRPr="000469CF">
              <w:rPr>
                <w:rFonts w:cs="Arial"/>
              </w:rPr>
              <w:t>use the methods given above to produce, check and present results that make sense to an appropriate level of accuracy;</w:t>
            </w:r>
          </w:p>
          <w:p w14:paraId="672FF1E9" w14:textId="77777777" w:rsidR="007D07B0" w:rsidRPr="000469CF" w:rsidRDefault="007D07B0" w:rsidP="000469CF">
            <w:pPr>
              <w:pStyle w:val="ListParagraph"/>
              <w:numPr>
                <w:ilvl w:val="0"/>
                <w:numId w:val="25"/>
              </w:numPr>
              <w:spacing w:after="0" w:line="259" w:lineRule="auto"/>
              <w:rPr>
                <w:rFonts w:cs="Arial"/>
              </w:rPr>
            </w:pPr>
            <w:r w:rsidRPr="000469CF">
              <w:rPr>
                <w:rFonts w:cs="Arial"/>
              </w:rPr>
              <w:t>present results with appropriate and reasoned explanation using numbers, measures, simple diagrams, charts and symbols appropriate to Entry 3.</w:t>
            </w:r>
          </w:p>
          <w:p w14:paraId="356053CF" w14:textId="77777777" w:rsidR="007D07B0" w:rsidRPr="000469CF" w:rsidRDefault="007D07B0" w:rsidP="000469CF">
            <w:pPr>
              <w:spacing w:after="0"/>
              <w:rPr>
                <w:rFonts w:cs="Arial"/>
              </w:rPr>
            </w:pPr>
          </w:p>
          <w:p w14:paraId="6CA7E5D7" w14:textId="25C37FAE" w:rsidR="007D07B0" w:rsidRPr="000469CF" w:rsidRDefault="007D07B0" w:rsidP="00DC684D">
            <w:pPr>
              <w:spacing w:after="0"/>
              <w:rPr>
                <w:rFonts w:cs="Arial"/>
              </w:rPr>
            </w:pPr>
            <w:r w:rsidRPr="000469CF">
              <w:rPr>
                <w:rFonts w:cs="Arial"/>
              </w:rPr>
              <w:t xml:space="preserve">The context for simple problems at this level should be familiar to all </w:t>
            </w:r>
            <w:r w:rsidR="00DC684D">
              <w:rPr>
                <w:rFonts w:cs="Arial"/>
              </w:rPr>
              <w:t>student</w:t>
            </w:r>
            <w:r w:rsidRPr="000469CF">
              <w:rPr>
                <w:rFonts w:cs="Arial"/>
              </w:rPr>
              <w:t>s.</w:t>
            </w:r>
          </w:p>
        </w:tc>
      </w:tr>
    </w:tbl>
    <w:p w14:paraId="4FB9CD72" w14:textId="77777777" w:rsidR="007D07B0" w:rsidRPr="000469CF" w:rsidRDefault="007D07B0" w:rsidP="000469CF">
      <w:pPr>
        <w:spacing w:after="0"/>
        <w:rPr>
          <w:rFonts w:cs="Arial"/>
          <w:b/>
          <w:bCs/>
          <w:iCs/>
          <w:color w:val="000000" w:themeColor="text1"/>
        </w:rPr>
      </w:pPr>
    </w:p>
    <w:p w14:paraId="260B6EC6" w14:textId="77777777" w:rsidR="007D07B0" w:rsidRPr="000469CF" w:rsidRDefault="007D07B0" w:rsidP="000469CF">
      <w:pPr>
        <w:spacing w:after="0"/>
        <w:rPr>
          <w:rFonts w:cs="Arial"/>
          <w:lang w:val="en-US"/>
        </w:rPr>
      </w:pPr>
    </w:p>
    <w:p w14:paraId="1FA57A6C" w14:textId="77777777" w:rsidR="007D07B0" w:rsidRPr="000469CF" w:rsidRDefault="007D07B0" w:rsidP="000469CF">
      <w:pPr>
        <w:spacing w:after="0"/>
        <w:rPr>
          <w:rFonts w:cs="Arial"/>
          <w:lang w:val="en-US"/>
        </w:rPr>
      </w:pPr>
    </w:p>
    <w:p w14:paraId="4B2AB984" w14:textId="3893457C" w:rsidR="007D07B0" w:rsidRPr="00F83BBF" w:rsidRDefault="007D07B0" w:rsidP="000469CF">
      <w:pPr>
        <w:pStyle w:val="Heading1"/>
        <w:spacing w:after="0"/>
      </w:pPr>
      <w:bookmarkStart w:id="22" w:name="_Toc467074786"/>
      <w:bookmarkStart w:id="23" w:name="_Toc465932907"/>
      <w:r w:rsidRPr="00D01625">
        <w:lastRenderedPageBreak/>
        <w:t xml:space="preserve">Functional </w:t>
      </w:r>
      <w:r>
        <w:t xml:space="preserve">Skills </w:t>
      </w:r>
      <w:r w:rsidR="00B15F5A">
        <w:t>Mathematics</w:t>
      </w:r>
      <w:r w:rsidRPr="00D01625">
        <w:t xml:space="preserve"> </w:t>
      </w:r>
      <w:r w:rsidR="00885774">
        <w:t>-</w:t>
      </w:r>
      <w:r w:rsidRPr="00D01625">
        <w:t xml:space="preserve"> </w:t>
      </w:r>
      <w:r>
        <w:t>Levels 1 and 2</w:t>
      </w:r>
      <w:bookmarkEnd w:id="22"/>
    </w:p>
    <w:p w14:paraId="411BEACC" w14:textId="77777777" w:rsidR="007D07B0" w:rsidRDefault="007D07B0" w:rsidP="000469CF">
      <w:pPr>
        <w:spacing w:after="0"/>
      </w:pPr>
    </w:p>
    <w:p w14:paraId="670B78E3" w14:textId="77777777" w:rsidR="007D07B0" w:rsidRPr="0088335B" w:rsidRDefault="007D07B0" w:rsidP="000469CF">
      <w:pPr>
        <w:pStyle w:val="Heading2"/>
        <w:spacing w:before="0" w:after="0"/>
      </w:pPr>
      <w:bookmarkStart w:id="24" w:name="_Toc467074787"/>
      <w:r w:rsidRPr="0088335B">
        <w:t>Learning aims and outcomes at Levels 1 and 2</w:t>
      </w:r>
      <w:bookmarkEnd w:id="7"/>
      <w:bookmarkEnd w:id="23"/>
      <w:bookmarkEnd w:id="24"/>
    </w:p>
    <w:p w14:paraId="3E298211" w14:textId="77777777" w:rsidR="007D07B0" w:rsidRPr="000101D1" w:rsidRDefault="007D07B0" w:rsidP="000469CF">
      <w:pPr>
        <w:spacing w:after="0"/>
        <w:rPr>
          <w:sz w:val="22"/>
          <w:szCs w:val="22"/>
        </w:rPr>
      </w:pPr>
    </w:p>
    <w:p w14:paraId="596FABB4" w14:textId="61A74584" w:rsidR="007D07B0" w:rsidRPr="000469CF" w:rsidRDefault="007D07B0" w:rsidP="000469CF">
      <w:pPr>
        <w:spacing w:after="0"/>
        <w:rPr>
          <w:rFonts w:ascii="Calibri" w:hAnsi="Calibri"/>
          <w:b/>
        </w:rPr>
      </w:pPr>
      <w:r w:rsidRPr="000469CF">
        <w:rPr>
          <w:rFonts w:cs="Arial"/>
          <w:bCs/>
        </w:rPr>
        <w:t xml:space="preserve">Functional Skills </w:t>
      </w:r>
      <w:r w:rsidR="00B15F5A">
        <w:rPr>
          <w:rFonts w:cs="Arial"/>
          <w:bCs/>
        </w:rPr>
        <w:t>mathematics</w:t>
      </w:r>
      <w:r w:rsidRPr="000469CF">
        <w:rPr>
          <w:rFonts w:cs="Arial"/>
          <w:bCs/>
        </w:rPr>
        <w:t xml:space="preserve"> qualifications at these levels should: </w:t>
      </w:r>
      <w:bookmarkEnd w:id="8"/>
    </w:p>
    <w:p w14:paraId="2C1AF6F4" w14:textId="77777777" w:rsidR="007D07B0" w:rsidRPr="000469CF" w:rsidRDefault="007D07B0" w:rsidP="000469CF">
      <w:pPr>
        <w:pStyle w:val="ListParagraph"/>
        <w:numPr>
          <w:ilvl w:val="0"/>
          <w:numId w:val="0"/>
        </w:numPr>
        <w:autoSpaceDE w:val="0"/>
        <w:autoSpaceDN w:val="0"/>
        <w:adjustRightInd w:val="0"/>
        <w:spacing w:after="0"/>
        <w:ind w:left="720"/>
        <w:rPr>
          <w:rFonts w:ascii="Calibri" w:hAnsi="Calibri"/>
          <w:b/>
        </w:rPr>
      </w:pPr>
    </w:p>
    <w:p w14:paraId="2180AAF6" w14:textId="3ABC65C2" w:rsidR="007D07B0" w:rsidRPr="000469CF" w:rsidRDefault="007D07B0" w:rsidP="000469CF">
      <w:pPr>
        <w:pStyle w:val="ListParagraph"/>
        <w:numPr>
          <w:ilvl w:val="0"/>
          <w:numId w:val="23"/>
        </w:numPr>
        <w:autoSpaceDE w:val="0"/>
        <w:autoSpaceDN w:val="0"/>
        <w:adjustRightInd w:val="0"/>
        <w:spacing w:after="0" w:line="240" w:lineRule="auto"/>
        <w:rPr>
          <w:rFonts w:ascii="Calibri" w:hAnsi="Calibri"/>
          <w:b/>
        </w:rPr>
      </w:pPr>
      <w:r w:rsidRPr="000469CF">
        <w:rPr>
          <w:rFonts w:cs="Arial"/>
          <w:bCs/>
        </w:rPr>
        <w:t xml:space="preserve">Indicate that </w:t>
      </w:r>
      <w:r w:rsidR="00DC684D">
        <w:rPr>
          <w:rFonts w:cs="Arial"/>
          <w:bCs/>
        </w:rPr>
        <w:t>student</w:t>
      </w:r>
      <w:r w:rsidRPr="000469CF">
        <w:rPr>
          <w:rFonts w:cs="Arial"/>
          <w:bCs/>
        </w:rPr>
        <w:t xml:space="preserve">s can demonstrate their ability in mathematical skills and their ability to apply these, through appropriate reasoning and decision making, to solve realistic problems of increasing complexity </w:t>
      </w:r>
    </w:p>
    <w:p w14:paraId="602B5B4F" w14:textId="77777777" w:rsidR="007D07B0" w:rsidRPr="000469CF" w:rsidRDefault="007D07B0" w:rsidP="000469CF">
      <w:pPr>
        <w:pStyle w:val="ListParagraph"/>
        <w:numPr>
          <w:ilvl w:val="0"/>
          <w:numId w:val="0"/>
        </w:numPr>
        <w:autoSpaceDE w:val="0"/>
        <w:autoSpaceDN w:val="0"/>
        <w:adjustRightInd w:val="0"/>
        <w:spacing w:after="0"/>
        <w:ind w:left="720"/>
        <w:rPr>
          <w:rFonts w:ascii="Calibri" w:hAnsi="Calibri"/>
          <w:b/>
        </w:rPr>
      </w:pPr>
    </w:p>
    <w:p w14:paraId="7A5ACB86" w14:textId="5E0B9CB2" w:rsidR="007D07B0" w:rsidRDefault="007D07B0" w:rsidP="000469CF">
      <w:pPr>
        <w:pStyle w:val="ListParagraph"/>
        <w:numPr>
          <w:ilvl w:val="0"/>
          <w:numId w:val="23"/>
        </w:numPr>
        <w:spacing w:after="0" w:line="252" w:lineRule="auto"/>
        <w:contextualSpacing w:val="0"/>
      </w:pPr>
      <w:r w:rsidRPr="000469CF">
        <w:t xml:space="preserve">Introduce </w:t>
      </w:r>
      <w:r w:rsidR="00DC684D">
        <w:t>student</w:t>
      </w:r>
      <w:r w:rsidRPr="000469CF">
        <w:t xml:space="preserve">s to new areas of life and work so that they are exposed to concepts and problems which, while not of immediate concern, may be of value in later life </w:t>
      </w:r>
    </w:p>
    <w:p w14:paraId="551045CD" w14:textId="67546B05" w:rsidR="000469CF" w:rsidRPr="000469CF" w:rsidRDefault="000469CF" w:rsidP="000469CF">
      <w:pPr>
        <w:pStyle w:val="ListParagraph"/>
        <w:numPr>
          <w:ilvl w:val="0"/>
          <w:numId w:val="0"/>
        </w:numPr>
        <w:ind w:left="720"/>
      </w:pPr>
    </w:p>
    <w:p w14:paraId="083ECE1E" w14:textId="22EBF5E7" w:rsidR="007D07B0" w:rsidRPr="000469CF" w:rsidRDefault="007D07B0" w:rsidP="000469CF">
      <w:pPr>
        <w:pStyle w:val="ListParagraph"/>
        <w:numPr>
          <w:ilvl w:val="0"/>
          <w:numId w:val="23"/>
        </w:numPr>
        <w:spacing w:after="0" w:line="252" w:lineRule="auto"/>
        <w:contextualSpacing w:val="0"/>
      </w:pPr>
      <w:r w:rsidRPr="000469CF">
        <w:t xml:space="preserve">Enable </w:t>
      </w:r>
      <w:r w:rsidR="00DC684D">
        <w:t>student</w:t>
      </w:r>
      <w:r w:rsidRPr="000469CF">
        <w:t xml:space="preserve">s to develop an appreciation of the role played by </w:t>
      </w:r>
      <w:r w:rsidR="00B15F5A">
        <w:t>mathematics</w:t>
      </w:r>
      <w:r w:rsidRPr="000469CF">
        <w:t xml:space="preserve"> in the world of work and in life generally</w:t>
      </w:r>
    </w:p>
    <w:p w14:paraId="6C7600E1" w14:textId="77777777" w:rsidR="007D07B0" w:rsidRPr="000469CF" w:rsidRDefault="007D07B0" w:rsidP="000469CF">
      <w:pPr>
        <w:spacing w:after="0" w:line="259" w:lineRule="auto"/>
      </w:pPr>
      <w:r w:rsidRPr="000469CF">
        <w:br w:type="page"/>
      </w:r>
    </w:p>
    <w:p w14:paraId="060CA97C" w14:textId="77777777" w:rsidR="007D07B0" w:rsidRPr="006550E7" w:rsidRDefault="007D07B0" w:rsidP="000469CF">
      <w:pPr>
        <w:pStyle w:val="Heading2"/>
        <w:spacing w:before="0" w:after="0"/>
      </w:pPr>
      <w:bookmarkStart w:id="25" w:name="_Toc465932908"/>
      <w:bookmarkStart w:id="26" w:name="_Toc467074788"/>
      <w:r w:rsidRPr="006550E7">
        <w:lastRenderedPageBreak/>
        <w:t>Subject Content: Level 1</w:t>
      </w:r>
      <w:bookmarkEnd w:id="25"/>
      <w:bookmarkEnd w:id="26"/>
      <w:r w:rsidRPr="006550E7">
        <w:t xml:space="preserve"> </w:t>
      </w:r>
    </w:p>
    <w:p w14:paraId="2ECEA355" w14:textId="77777777" w:rsidR="007D07B0" w:rsidRPr="000469CF" w:rsidRDefault="007D07B0" w:rsidP="000469CF">
      <w:pPr>
        <w:spacing w:after="0"/>
        <w:rPr>
          <w:rFonts w:cs="Arial"/>
        </w:rPr>
      </w:pPr>
    </w:p>
    <w:p w14:paraId="485CD0F1" w14:textId="67FF7518" w:rsidR="007D07B0" w:rsidRPr="000469CF" w:rsidRDefault="007D07B0" w:rsidP="000469CF">
      <w:pPr>
        <w:spacing w:after="0"/>
        <w:ind w:right="-188"/>
        <w:rPr>
          <w:rFonts w:cs="Arial"/>
        </w:rPr>
      </w:pPr>
      <w:r w:rsidRPr="000469CF">
        <w:rPr>
          <w:rFonts w:cs="Arial"/>
          <w:b/>
        </w:rPr>
        <w:t xml:space="preserve">Use of number and the number system: </w:t>
      </w:r>
      <w:r w:rsidR="00DC684D">
        <w:rPr>
          <w:rFonts w:cs="Arial"/>
        </w:rPr>
        <w:t>student</w:t>
      </w:r>
      <w:r w:rsidRPr="000469CF">
        <w:rPr>
          <w:rFonts w:cs="Arial"/>
        </w:rPr>
        <w:t>s at Level 1 are expected to be able to</w:t>
      </w:r>
      <w:r w:rsidRPr="000469CF">
        <w:rPr>
          <w:rFonts w:cs="Arial"/>
          <w:b/>
        </w:rPr>
        <w:t xml:space="preserve"> </w:t>
      </w:r>
      <w:r w:rsidRPr="000469CF">
        <w:rPr>
          <w:rFonts w:cs="Arial"/>
          <w:bCs/>
        </w:rPr>
        <w:t xml:space="preserve">count in steps of various sizes, including negative numbers; </w:t>
      </w:r>
      <w:r w:rsidRPr="000469CF">
        <w:rPr>
          <w:rFonts w:cs="Arial"/>
        </w:rPr>
        <w:t xml:space="preserve">read, write and understand positive whole numbers to one million. They can order and compare whole numbers of any size, and fractions, ratios and decimals and recognise the effect of multiplying and dividing by powers of 10, 100 and 1000. They can identify, compare and extend a range of numerical and spatial patterns, use, understand and calculate with fractions, decimals and percentages and calculate simple interest. For specific detail on numbers and the number system – see below. </w:t>
      </w:r>
    </w:p>
    <w:p w14:paraId="2BC877F5" w14:textId="77777777" w:rsidR="007D07B0" w:rsidRPr="000469CF" w:rsidRDefault="007D07B0" w:rsidP="000469CF">
      <w:pPr>
        <w:spacing w:after="0"/>
        <w:rPr>
          <w:rFonts w:cs="Arial"/>
        </w:rPr>
      </w:pPr>
    </w:p>
    <w:tbl>
      <w:tblPr>
        <w:tblStyle w:val="TableGrid"/>
        <w:tblW w:w="8784" w:type="dxa"/>
        <w:tblLook w:val="04A0" w:firstRow="1" w:lastRow="0" w:firstColumn="1" w:lastColumn="0" w:noHBand="0" w:noVBand="1"/>
        <w:tblCaption w:val="Subject Content: Level 1"/>
        <w:tblDescription w:val="Using numbers and the number system."/>
      </w:tblPr>
      <w:tblGrid>
        <w:gridCol w:w="8784"/>
      </w:tblGrid>
      <w:tr w:rsidR="007D07B0" w:rsidRPr="000469CF" w14:paraId="7AE176C8" w14:textId="77777777" w:rsidTr="0064146A">
        <w:trPr>
          <w:tblHeader/>
        </w:trPr>
        <w:tc>
          <w:tcPr>
            <w:tcW w:w="8784" w:type="dxa"/>
          </w:tcPr>
          <w:p w14:paraId="6DD435F9" w14:textId="77777777" w:rsidR="000469CF" w:rsidRDefault="000469CF" w:rsidP="000469CF">
            <w:pPr>
              <w:spacing w:after="0"/>
              <w:rPr>
                <w:rFonts w:cs="Arial"/>
                <w:b/>
              </w:rPr>
            </w:pPr>
          </w:p>
          <w:p w14:paraId="7D2E78E9" w14:textId="62958263" w:rsidR="007D07B0" w:rsidRPr="0013798A" w:rsidRDefault="0013798A" w:rsidP="000469CF">
            <w:pPr>
              <w:spacing w:after="0"/>
              <w:rPr>
                <w:rFonts w:cs="Arial"/>
                <w:i/>
              </w:rPr>
            </w:pPr>
            <w:r>
              <w:rPr>
                <w:rFonts w:cs="Arial"/>
                <w:b/>
              </w:rPr>
              <w:t>Level 1 - u</w:t>
            </w:r>
            <w:r w:rsidR="007D07B0" w:rsidRPr="000469CF">
              <w:rPr>
                <w:rFonts w:cs="Arial"/>
                <w:b/>
              </w:rPr>
              <w:t xml:space="preserve">sing numbers and the number system: </w:t>
            </w:r>
            <w:r w:rsidR="007D07B0" w:rsidRPr="000469CF">
              <w:rPr>
                <w:rFonts w:cs="Arial"/>
                <w:i/>
              </w:rPr>
              <w:t>whole numbers, fractions, decimals and percentages</w:t>
            </w:r>
          </w:p>
        </w:tc>
      </w:tr>
      <w:tr w:rsidR="007D07B0" w:rsidRPr="000469CF" w14:paraId="5122A5AC" w14:textId="77777777" w:rsidTr="009050A7">
        <w:tc>
          <w:tcPr>
            <w:tcW w:w="8784" w:type="dxa"/>
          </w:tcPr>
          <w:p w14:paraId="3696C57A"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 xml:space="preserve">read, write, order and compare large numbers (up to one million) </w:t>
            </w:r>
          </w:p>
        </w:tc>
      </w:tr>
      <w:tr w:rsidR="007D07B0" w:rsidRPr="000469CF" w14:paraId="176D08C0" w14:textId="77777777" w:rsidTr="009050A7">
        <w:tc>
          <w:tcPr>
            <w:tcW w:w="8784" w:type="dxa"/>
          </w:tcPr>
          <w:p w14:paraId="393A94D9"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 xml:space="preserve">recognise and use positive and negative numbers </w:t>
            </w:r>
          </w:p>
        </w:tc>
      </w:tr>
      <w:tr w:rsidR="007D07B0" w:rsidRPr="000469CF" w14:paraId="7C46A3BF" w14:textId="77777777" w:rsidTr="009050A7">
        <w:tc>
          <w:tcPr>
            <w:tcW w:w="8784" w:type="dxa"/>
          </w:tcPr>
          <w:p w14:paraId="4CF55EE7"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multiply and divide whole numbers and decimals by 10, 100, 1000</w:t>
            </w:r>
          </w:p>
        </w:tc>
      </w:tr>
      <w:tr w:rsidR="007D07B0" w:rsidRPr="000469CF" w14:paraId="7F7DBB98" w14:textId="77777777" w:rsidTr="009050A7">
        <w:tc>
          <w:tcPr>
            <w:tcW w:w="8784" w:type="dxa"/>
          </w:tcPr>
          <w:p w14:paraId="3D04E2CE"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 xml:space="preserve">use multiplication facts and make connections with division facts </w:t>
            </w:r>
          </w:p>
        </w:tc>
      </w:tr>
      <w:tr w:rsidR="007D07B0" w:rsidRPr="000469CF" w14:paraId="37844988" w14:textId="77777777" w:rsidTr="009050A7">
        <w:tc>
          <w:tcPr>
            <w:tcW w:w="8784" w:type="dxa"/>
          </w:tcPr>
          <w:p w14:paraId="1592B05B"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use simple formulae expressed in words for one- or two-step operations</w:t>
            </w:r>
          </w:p>
        </w:tc>
      </w:tr>
      <w:tr w:rsidR="007D07B0" w:rsidRPr="000469CF" w14:paraId="1CFA9F12" w14:textId="77777777" w:rsidTr="009050A7">
        <w:tc>
          <w:tcPr>
            <w:tcW w:w="8784" w:type="dxa"/>
          </w:tcPr>
          <w:p w14:paraId="6905C244"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calculate the squares of one-digit and two-digit numbers</w:t>
            </w:r>
          </w:p>
        </w:tc>
      </w:tr>
      <w:tr w:rsidR="007D07B0" w:rsidRPr="000469CF" w14:paraId="2274AA4F" w14:textId="77777777" w:rsidTr="009050A7">
        <w:tc>
          <w:tcPr>
            <w:tcW w:w="8784" w:type="dxa"/>
          </w:tcPr>
          <w:p w14:paraId="55B52C63"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follow the order of precedence of operators (i.e. BIDMAS)</w:t>
            </w:r>
          </w:p>
        </w:tc>
      </w:tr>
      <w:tr w:rsidR="007D07B0" w:rsidRPr="000469CF" w14:paraId="1D7841CE" w14:textId="77777777" w:rsidTr="009050A7">
        <w:tc>
          <w:tcPr>
            <w:tcW w:w="8784" w:type="dxa"/>
          </w:tcPr>
          <w:p w14:paraId="70B65217"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read, write, order and compare common fractions and mixed numbers</w:t>
            </w:r>
          </w:p>
        </w:tc>
      </w:tr>
      <w:tr w:rsidR="007D07B0" w:rsidRPr="000469CF" w14:paraId="5EE6805E" w14:textId="77777777" w:rsidTr="009050A7">
        <w:tc>
          <w:tcPr>
            <w:tcW w:w="8784" w:type="dxa"/>
          </w:tcPr>
          <w:p w14:paraId="298142A5"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find fractions of whole number quantities or measurements</w:t>
            </w:r>
          </w:p>
        </w:tc>
      </w:tr>
      <w:tr w:rsidR="007D07B0" w:rsidRPr="000469CF" w14:paraId="24827C7A" w14:textId="77777777" w:rsidTr="009050A7">
        <w:tc>
          <w:tcPr>
            <w:tcW w:w="8784" w:type="dxa"/>
          </w:tcPr>
          <w:p w14:paraId="4BD77A7A"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read, write, order and compare decimals up to three decimal places</w:t>
            </w:r>
          </w:p>
        </w:tc>
      </w:tr>
      <w:tr w:rsidR="007D07B0" w:rsidRPr="000469CF" w14:paraId="1822EFEE" w14:textId="77777777" w:rsidTr="009050A7">
        <w:tc>
          <w:tcPr>
            <w:tcW w:w="8784" w:type="dxa"/>
          </w:tcPr>
          <w:p w14:paraId="3CEE2C36"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add, subtract, multiply and divide decimals up to two decimal places</w:t>
            </w:r>
          </w:p>
        </w:tc>
      </w:tr>
      <w:tr w:rsidR="007D07B0" w:rsidRPr="000469CF" w14:paraId="3CEF0521" w14:textId="77777777" w:rsidTr="009050A7">
        <w:tc>
          <w:tcPr>
            <w:tcW w:w="8784" w:type="dxa"/>
          </w:tcPr>
          <w:p w14:paraId="0F5B4EE9"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approximate by rounding to a whole number or to one or two decimal places</w:t>
            </w:r>
          </w:p>
        </w:tc>
      </w:tr>
      <w:tr w:rsidR="007D07B0" w:rsidRPr="000469CF" w14:paraId="1E3E0166" w14:textId="77777777" w:rsidTr="009050A7">
        <w:tc>
          <w:tcPr>
            <w:tcW w:w="8784" w:type="dxa"/>
          </w:tcPr>
          <w:p w14:paraId="38A49D94"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read, write, order and compare percentages in whole numbers</w:t>
            </w:r>
          </w:p>
        </w:tc>
      </w:tr>
      <w:tr w:rsidR="007D07B0" w:rsidRPr="000469CF" w14:paraId="5FA10DC4" w14:textId="77777777" w:rsidTr="009050A7">
        <w:tc>
          <w:tcPr>
            <w:tcW w:w="8784" w:type="dxa"/>
          </w:tcPr>
          <w:p w14:paraId="4BC8563C"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 xml:space="preserve">calculate percentages of quantities, including simple percentage increases and decreases by 5% and multiples thereof </w:t>
            </w:r>
          </w:p>
        </w:tc>
      </w:tr>
      <w:tr w:rsidR="007D07B0" w:rsidRPr="000469CF" w14:paraId="71037255" w14:textId="77777777" w:rsidTr="009050A7">
        <w:tc>
          <w:tcPr>
            <w:tcW w:w="8784" w:type="dxa"/>
          </w:tcPr>
          <w:p w14:paraId="409A0D77"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 xml:space="preserve">estimate answers to calculations using fractions and decimals  </w:t>
            </w:r>
          </w:p>
        </w:tc>
      </w:tr>
      <w:tr w:rsidR="007D07B0" w:rsidRPr="000469CF" w14:paraId="1873381B" w14:textId="77777777" w:rsidTr="009050A7">
        <w:tc>
          <w:tcPr>
            <w:tcW w:w="8784" w:type="dxa"/>
          </w:tcPr>
          <w:p w14:paraId="2C461A7F"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recognise and calculate equivalences between common fractions, percentages and decimals</w:t>
            </w:r>
          </w:p>
        </w:tc>
      </w:tr>
      <w:tr w:rsidR="007D07B0" w:rsidRPr="000469CF" w14:paraId="78952ED5" w14:textId="77777777" w:rsidTr="009050A7">
        <w:tc>
          <w:tcPr>
            <w:tcW w:w="8784" w:type="dxa"/>
          </w:tcPr>
          <w:p w14:paraId="173C1F9B"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work with simple ratio and direct proportions</w:t>
            </w:r>
          </w:p>
        </w:tc>
      </w:tr>
    </w:tbl>
    <w:p w14:paraId="0E32A40F" w14:textId="77777777" w:rsidR="007D07B0" w:rsidRPr="000469CF" w:rsidRDefault="007D07B0" w:rsidP="000469CF">
      <w:pPr>
        <w:spacing w:after="0"/>
        <w:rPr>
          <w:rFonts w:cs="Arial"/>
        </w:rPr>
      </w:pPr>
    </w:p>
    <w:p w14:paraId="47CC7E88" w14:textId="706CC9E1" w:rsidR="007D07B0" w:rsidRPr="000469CF" w:rsidRDefault="007D07B0" w:rsidP="000469CF">
      <w:pPr>
        <w:spacing w:after="0"/>
        <w:rPr>
          <w:rFonts w:cs="Arial"/>
        </w:rPr>
      </w:pPr>
      <w:r w:rsidRPr="000469CF">
        <w:rPr>
          <w:rFonts w:cs="Arial"/>
          <w:b/>
        </w:rPr>
        <w:t xml:space="preserve">Use of common measures, shape and space: </w:t>
      </w:r>
      <w:r w:rsidR="00DC684D">
        <w:rPr>
          <w:rFonts w:cs="Arial"/>
        </w:rPr>
        <w:t>student</w:t>
      </w:r>
      <w:r w:rsidRPr="000469CF">
        <w:rPr>
          <w:rFonts w:cs="Arial"/>
        </w:rPr>
        <w:t>s are expected to be able to</w:t>
      </w:r>
      <w:r w:rsidRPr="000469CF">
        <w:rPr>
          <w:rFonts w:cs="Arial"/>
          <w:b/>
        </w:rPr>
        <w:t xml:space="preserve"> </w:t>
      </w:r>
      <w:r w:rsidRPr="000469CF">
        <w:rPr>
          <w:rFonts w:cs="Arial"/>
        </w:rPr>
        <w:t xml:space="preserve">work out </w:t>
      </w:r>
      <w:r w:rsidRPr="000469CF">
        <w:rPr>
          <w:rFonts w:cs="Arial"/>
          <w:bCs/>
          <w:iCs/>
          <w:color w:val="000000" w:themeColor="text1"/>
        </w:rPr>
        <w:t>simple relationships between common units of measurement to define quantities, also involving mathematical terms for position and direction. They can apply and use</w:t>
      </w:r>
      <w:r w:rsidRPr="000469CF">
        <w:rPr>
          <w:rFonts w:cs="Arial"/>
        </w:rPr>
        <w:t xml:space="preserve"> </w:t>
      </w:r>
      <w:r w:rsidRPr="000469CF">
        <w:rPr>
          <w:rFonts w:cs="Arial"/>
          <w:bCs/>
          <w:iCs/>
          <w:color w:val="000000" w:themeColor="text1"/>
        </w:rPr>
        <w:t>calculations with common measures including money, time, length, weight and capacity. They can visualise, draw and describe 2-D and 3-D shapes and use properties of 2-D shapes in calculations.</w:t>
      </w:r>
      <w:r w:rsidRPr="000469CF">
        <w:rPr>
          <w:rFonts w:cs="Arial"/>
        </w:rPr>
        <w:t xml:space="preserve"> For specific detail on common measures, shape and space – see below. </w:t>
      </w:r>
    </w:p>
    <w:p w14:paraId="007E455F" w14:textId="77777777" w:rsidR="000469CF" w:rsidRPr="000469CF" w:rsidRDefault="000469CF" w:rsidP="000469CF">
      <w:pPr>
        <w:spacing w:after="0"/>
        <w:rPr>
          <w:rFonts w:cs="Arial"/>
        </w:rPr>
      </w:pPr>
    </w:p>
    <w:tbl>
      <w:tblPr>
        <w:tblStyle w:val="TableGrid"/>
        <w:tblW w:w="8784" w:type="dxa"/>
        <w:tblLook w:val="04A0" w:firstRow="1" w:lastRow="0" w:firstColumn="1" w:lastColumn="0" w:noHBand="0" w:noVBand="1"/>
        <w:tblCaption w:val="Subject Content: Level 1"/>
        <w:tblDescription w:val="Using common measures, shape and space."/>
      </w:tblPr>
      <w:tblGrid>
        <w:gridCol w:w="8784"/>
      </w:tblGrid>
      <w:tr w:rsidR="007D07B0" w:rsidRPr="000469CF" w14:paraId="2E5997DC" w14:textId="77777777" w:rsidTr="0064146A">
        <w:trPr>
          <w:tblHeader/>
        </w:trPr>
        <w:tc>
          <w:tcPr>
            <w:tcW w:w="8784" w:type="dxa"/>
          </w:tcPr>
          <w:p w14:paraId="74463FBD" w14:textId="77777777" w:rsidR="000469CF" w:rsidRDefault="007D07B0" w:rsidP="000469CF">
            <w:pPr>
              <w:spacing w:after="0"/>
              <w:ind w:left="567" w:hanging="567"/>
              <w:rPr>
                <w:rFonts w:cs="Arial"/>
                <w:b/>
              </w:rPr>
            </w:pPr>
            <w:r w:rsidRPr="000469CF">
              <w:rPr>
                <w:rFonts w:cs="Arial"/>
                <w:b/>
              </w:rPr>
              <w:lastRenderedPageBreak/>
              <w:t xml:space="preserve"> </w:t>
            </w:r>
          </w:p>
          <w:p w14:paraId="6688EF84" w14:textId="3D6BF49B" w:rsidR="007D07B0" w:rsidRPr="000469CF" w:rsidRDefault="0013798A" w:rsidP="0013798A">
            <w:pPr>
              <w:spacing w:after="0"/>
              <w:ind w:left="567" w:hanging="567"/>
              <w:rPr>
                <w:rFonts w:cs="Arial"/>
                <w:b/>
              </w:rPr>
            </w:pPr>
            <w:r>
              <w:rPr>
                <w:rFonts w:cs="Arial"/>
                <w:b/>
              </w:rPr>
              <w:t>Level 1 -</w:t>
            </w:r>
            <w:r w:rsidR="007D07B0" w:rsidRPr="000469CF">
              <w:rPr>
                <w:rFonts w:cs="Arial"/>
                <w:b/>
              </w:rPr>
              <w:t xml:space="preserve"> </w:t>
            </w:r>
            <w:r>
              <w:rPr>
                <w:rFonts w:cs="Arial"/>
                <w:b/>
              </w:rPr>
              <w:t>u</w:t>
            </w:r>
            <w:r w:rsidR="007D07B0" w:rsidRPr="000469CF">
              <w:rPr>
                <w:rFonts w:cs="Arial"/>
                <w:b/>
              </w:rPr>
              <w:t>sing common measures, shape and space</w:t>
            </w:r>
          </w:p>
        </w:tc>
      </w:tr>
      <w:tr w:rsidR="007D07B0" w:rsidRPr="000469CF" w14:paraId="7879B416" w14:textId="77777777" w:rsidTr="009050A7">
        <w:tc>
          <w:tcPr>
            <w:tcW w:w="8784" w:type="dxa"/>
          </w:tcPr>
          <w:p w14:paraId="3E23A4E5"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calculate simple interest in multiples of 5% on amounts of money</w:t>
            </w:r>
          </w:p>
        </w:tc>
      </w:tr>
      <w:tr w:rsidR="007D07B0" w:rsidRPr="000469CF" w14:paraId="1A440E1F" w14:textId="77777777" w:rsidTr="009050A7">
        <w:tc>
          <w:tcPr>
            <w:tcW w:w="8784" w:type="dxa"/>
          </w:tcPr>
          <w:p w14:paraId="6FFEBA75"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calculate discounts in multiples of 5% on amounts of money</w:t>
            </w:r>
          </w:p>
        </w:tc>
      </w:tr>
      <w:tr w:rsidR="007D07B0" w:rsidRPr="000469CF" w14:paraId="54DD883A" w14:textId="77777777" w:rsidTr="009050A7">
        <w:tc>
          <w:tcPr>
            <w:tcW w:w="8784" w:type="dxa"/>
          </w:tcPr>
          <w:p w14:paraId="3FDE793A"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 xml:space="preserve">convert between units of length, weight, capacity, money and time, in the same system </w:t>
            </w:r>
          </w:p>
        </w:tc>
      </w:tr>
      <w:tr w:rsidR="007D07B0" w:rsidRPr="000469CF" w14:paraId="4B8BE9AE" w14:textId="77777777" w:rsidTr="009050A7">
        <w:tc>
          <w:tcPr>
            <w:tcW w:w="8784" w:type="dxa"/>
          </w:tcPr>
          <w:p w14:paraId="51BFF0F6"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recognise and make use of simple scales on maps and drawings</w:t>
            </w:r>
          </w:p>
        </w:tc>
      </w:tr>
      <w:tr w:rsidR="007D07B0" w:rsidRPr="000469CF" w14:paraId="30FDDCE1" w14:textId="77777777" w:rsidTr="009050A7">
        <w:tc>
          <w:tcPr>
            <w:tcW w:w="8784" w:type="dxa"/>
          </w:tcPr>
          <w:p w14:paraId="519089A8"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calculate the area and perimeter of simple shapes including those that are made up of a combination of rectangles</w:t>
            </w:r>
          </w:p>
        </w:tc>
      </w:tr>
      <w:tr w:rsidR="007D07B0" w:rsidRPr="000469CF" w14:paraId="6B6E2724" w14:textId="77777777" w:rsidTr="009050A7">
        <w:tc>
          <w:tcPr>
            <w:tcW w:w="8784" w:type="dxa"/>
          </w:tcPr>
          <w:p w14:paraId="160F7E54"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calculate the volumes of cubes and cuboids</w:t>
            </w:r>
          </w:p>
        </w:tc>
      </w:tr>
      <w:tr w:rsidR="007D07B0" w:rsidRPr="000469CF" w14:paraId="708D7197" w14:textId="77777777" w:rsidTr="009050A7">
        <w:tc>
          <w:tcPr>
            <w:tcW w:w="8784" w:type="dxa"/>
          </w:tcPr>
          <w:p w14:paraId="7BE08CFB"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draw 2-D shapes and demonstrate an understanding of line symmetry and knowledge of the relative size of angles</w:t>
            </w:r>
          </w:p>
        </w:tc>
      </w:tr>
      <w:tr w:rsidR="007D07B0" w:rsidRPr="000469CF" w14:paraId="5ACBCDEB" w14:textId="77777777" w:rsidTr="009050A7">
        <w:tc>
          <w:tcPr>
            <w:tcW w:w="8784" w:type="dxa"/>
          </w:tcPr>
          <w:p w14:paraId="7D4BAA28"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interpret plans, elevations and nets of simple 3-D shapes</w:t>
            </w:r>
          </w:p>
        </w:tc>
      </w:tr>
      <w:tr w:rsidR="007D07B0" w:rsidRPr="000469CF" w14:paraId="55C9591C" w14:textId="77777777" w:rsidTr="009050A7">
        <w:tc>
          <w:tcPr>
            <w:tcW w:w="8784" w:type="dxa"/>
          </w:tcPr>
          <w:p w14:paraId="57A7A748"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 xml:space="preserve">use angles when describing position and direction, and measure angles in degrees </w:t>
            </w:r>
          </w:p>
        </w:tc>
      </w:tr>
    </w:tbl>
    <w:p w14:paraId="286C6CDA" w14:textId="77777777" w:rsidR="007D07B0" w:rsidRPr="000469CF" w:rsidRDefault="007D07B0" w:rsidP="000469CF">
      <w:pPr>
        <w:spacing w:after="0"/>
        <w:rPr>
          <w:rFonts w:cs="Arial"/>
        </w:rPr>
      </w:pPr>
    </w:p>
    <w:p w14:paraId="6298AD54" w14:textId="075A76DC" w:rsidR="007D07B0" w:rsidRPr="000469CF" w:rsidRDefault="007D07B0" w:rsidP="000469CF">
      <w:pPr>
        <w:spacing w:after="0"/>
        <w:ind w:right="-188"/>
        <w:rPr>
          <w:rFonts w:cs="Arial"/>
        </w:rPr>
      </w:pPr>
      <w:r w:rsidRPr="000469CF">
        <w:rPr>
          <w:rFonts w:cs="Arial"/>
          <w:b/>
          <w:bCs/>
          <w:iCs/>
          <w:color w:val="000000" w:themeColor="text1"/>
        </w:rPr>
        <w:t xml:space="preserve">Handle information and data:  </w:t>
      </w:r>
      <w:r w:rsidR="00DC684D">
        <w:rPr>
          <w:rFonts w:cs="Arial"/>
        </w:rPr>
        <w:t>student</w:t>
      </w:r>
      <w:r w:rsidRPr="000469CF">
        <w:rPr>
          <w:rFonts w:cs="Arial"/>
        </w:rPr>
        <w:t>s are expected to be able to</w:t>
      </w:r>
      <w:r w:rsidRPr="000469CF">
        <w:rPr>
          <w:rFonts w:cs="Arial"/>
          <w:b/>
        </w:rPr>
        <w:t xml:space="preserve"> </w:t>
      </w:r>
      <w:r w:rsidRPr="000469CF">
        <w:rPr>
          <w:rFonts w:cs="Arial"/>
          <w:bCs/>
          <w:iCs/>
          <w:color w:val="000000" w:themeColor="text1"/>
        </w:rPr>
        <w:t xml:space="preserve">select, construct and interpret a range of statistical diagrams in various contexts; select and use methods and forms to present and describe outcomes. They can extract and interpret information from tables, diagrams, charts and graphs; apply simple statistics and recognise features of charts to summarise and compare sets of data; recognise and use the probability scale and interpret probabilities. </w:t>
      </w:r>
      <w:r w:rsidRPr="000469CF">
        <w:rPr>
          <w:rFonts w:cs="Arial"/>
        </w:rPr>
        <w:t xml:space="preserve">For specific detail on information and data – see below. </w:t>
      </w:r>
    </w:p>
    <w:p w14:paraId="163E49F5" w14:textId="77777777" w:rsidR="007D07B0" w:rsidRPr="000469CF" w:rsidRDefault="007D07B0" w:rsidP="000469CF">
      <w:pPr>
        <w:spacing w:after="0"/>
        <w:rPr>
          <w:rFonts w:cs="Arial"/>
        </w:rPr>
      </w:pPr>
    </w:p>
    <w:tbl>
      <w:tblPr>
        <w:tblStyle w:val="TableGrid"/>
        <w:tblW w:w="8784" w:type="dxa"/>
        <w:tblLook w:val="04A0" w:firstRow="1" w:lastRow="0" w:firstColumn="1" w:lastColumn="0" w:noHBand="0" w:noVBand="1"/>
        <w:tblCaption w:val="Subject Content: Level 1"/>
        <w:tblDescription w:val="Handling information and data."/>
      </w:tblPr>
      <w:tblGrid>
        <w:gridCol w:w="8784"/>
      </w:tblGrid>
      <w:tr w:rsidR="007D07B0" w:rsidRPr="000469CF" w14:paraId="3CFCA373" w14:textId="77777777" w:rsidTr="0064146A">
        <w:trPr>
          <w:tblHeader/>
        </w:trPr>
        <w:tc>
          <w:tcPr>
            <w:tcW w:w="8784" w:type="dxa"/>
          </w:tcPr>
          <w:p w14:paraId="13AC380B" w14:textId="77777777" w:rsidR="000469CF" w:rsidRDefault="000469CF" w:rsidP="000469CF">
            <w:pPr>
              <w:spacing w:after="0" w:line="259" w:lineRule="auto"/>
              <w:ind w:left="567" w:hanging="567"/>
              <w:rPr>
                <w:rFonts w:cs="Arial"/>
                <w:b/>
              </w:rPr>
            </w:pPr>
          </w:p>
          <w:p w14:paraId="6EA7F8B1" w14:textId="2DC38803" w:rsidR="000469CF" w:rsidRPr="000469CF" w:rsidRDefault="0013798A" w:rsidP="0013798A">
            <w:pPr>
              <w:spacing w:after="0" w:line="259" w:lineRule="auto"/>
              <w:ind w:left="567" w:hanging="567"/>
              <w:rPr>
                <w:rFonts w:cs="Arial"/>
                <w:b/>
              </w:rPr>
            </w:pPr>
            <w:r>
              <w:rPr>
                <w:rFonts w:cs="Arial"/>
                <w:b/>
              </w:rPr>
              <w:t>Level 1 - h</w:t>
            </w:r>
            <w:r w:rsidR="007D07B0" w:rsidRPr="000469CF">
              <w:rPr>
                <w:rFonts w:cs="Arial"/>
                <w:b/>
              </w:rPr>
              <w:t>andling information and data</w:t>
            </w:r>
          </w:p>
        </w:tc>
      </w:tr>
      <w:tr w:rsidR="007D07B0" w:rsidRPr="000469CF" w14:paraId="6E9B69D0" w14:textId="77777777" w:rsidTr="009050A7">
        <w:tc>
          <w:tcPr>
            <w:tcW w:w="8784" w:type="dxa"/>
          </w:tcPr>
          <w:p w14:paraId="43174413"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 xml:space="preserve">represent discrete data in tables, diagrams and charts including pie charts, bar charts and line graphs </w:t>
            </w:r>
          </w:p>
        </w:tc>
      </w:tr>
      <w:tr w:rsidR="007D07B0" w:rsidRPr="000469CF" w14:paraId="6FBB73A5" w14:textId="77777777" w:rsidTr="009050A7">
        <w:tc>
          <w:tcPr>
            <w:tcW w:w="8784" w:type="dxa"/>
          </w:tcPr>
          <w:p w14:paraId="5B373364"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group discrete data and represent grouped data graphically</w:t>
            </w:r>
          </w:p>
        </w:tc>
      </w:tr>
      <w:tr w:rsidR="007D07B0" w:rsidRPr="000469CF" w14:paraId="785289FB" w14:textId="77777777" w:rsidTr="009050A7">
        <w:tc>
          <w:tcPr>
            <w:tcW w:w="8784" w:type="dxa"/>
          </w:tcPr>
          <w:p w14:paraId="05506580"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find the mean and range of a set of quantities</w:t>
            </w:r>
          </w:p>
        </w:tc>
      </w:tr>
      <w:tr w:rsidR="007D07B0" w:rsidRPr="000469CF" w14:paraId="1EB0E26F" w14:textId="77777777" w:rsidTr="009050A7">
        <w:tc>
          <w:tcPr>
            <w:tcW w:w="8784" w:type="dxa"/>
          </w:tcPr>
          <w:p w14:paraId="11846204"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understand probability on a scale from 0 (impossible) to 1 (certain) and use probabilities to compare the likelihood of events</w:t>
            </w:r>
          </w:p>
        </w:tc>
      </w:tr>
      <w:tr w:rsidR="007D07B0" w:rsidRPr="000469CF" w14:paraId="2248C24E" w14:textId="77777777" w:rsidTr="009050A7">
        <w:tc>
          <w:tcPr>
            <w:tcW w:w="8784" w:type="dxa"/>
          </w:tcPr>
          <w:p w14:paraId="02EB91E5" w14:textId="77777777" w:rsidR="007D07B0" w:rsidRPr="000469CF" w:rsidRDefault="007D07B0" w:rsidP="000469CF">
            <w:pPr>
              <w:pStyle w:val="ListParagraph"/>
              <w:numPr>
                <w:ilvl w:val="0"/>
                <w:numId w:val="21"/>
              </w:numPr>
              <w:spacing w:after="0" w:line="240" w:lineRule="auto"/>
              <w:ind w:left="851" w:hanging="567"/>
              <w:rPr>
                <w:rFonts w:cs="Arial"/>
              </w:rPr>
            </w:pPr>
            <w:r w:rsidRPr="000469CF">
              <w:rPr>
                <w:rFonts w:cs="Arial"/>
              </w:rPr>
              <w:t>use equally likely outcomes to find the probabilities of simple events and express them as fractions</w:t>
            </w:r>
          </w:p>
        </w:tc>
      </w:tr>
    </w:tbl>
    <w:p w14:paraId="5C52E215" w14:textId="77777777" w:rsidR="007D07B0" w:rsidRPr="000469CF" w:rsidRDefault="007D07B0" w:rsidP="000469CF">
      <w:pPr>
        <w:spacing w:after="0"/>
        <w:rPr>
          <w:rFonts w:cs="Arial"/>
        </w:rPr>
      </w:pPr>
    </w:p>
    <w:p w14:paraId="72B835DD" w14:textId="7DD996B4" w:rsidR="007D07B0" w:rsidRPr="000469CF" w:rsidRDefault="007D07B0" w:rsidP="000469CF">
      <w:pPr>
        <w:pStyle w:val="FootnoteText"/>
        <w:spacing w:after="0"/>
        <w:rPr>
          <w:rFonts w:cs="Arial"/>
          <w:bCs/>
          <w:iCs/>
          <w:color w:val="000000" w:themeColor="text1"/>
          <w:sz w:val="24"/>
          <w:szCs w:val="24"/>
        </w:rPr>
      </w:pPr>
      <w:r w:rsidRPr="000469CF">
        <w:rPr>
          <w:rFonts w:cs="Arial"/>
          <w:b/>
          <w:bCs/>
          <w:sz w:val="24"/>
          <w:szCs w:val="24"/>
        </w:rPr>
        <w:t xml:space="preserve">Solving </w:t>
      </w:r>
      <w:r w:rsidR="00111BDA">
        <w:rPr>
          <w:rFonts w:cs="Arial"/>
          <w:b/>
          <w:bCs/>
          <w:sz w:val="24"/>
          <w:szCs w:val="24"/>
        </w:rPr>
        <w:t xml:space="preserve">mathematical </w:t>
      </w:r>
      <w:r w:rsidRPr="000469CF">
        <w:rPr>
          <w:rFonts w:cs="Arial"/>
          <w:b/>
          <w:bCs/>
          <w:sz w:val="24"/>
          <w:szCs w:val="24"/>
        </w:rPr>
        <w:t>problems and decision making</w:t>
      </w:r>
      <w:r w:rsidRPr="000469CF">
        <w:rPr>
          <w:rFonts w:cs="Arial"/>
          <w:sz w:val="24"/>
          <w:szCs w:val="24"/>
        </w:rPr>
        <w:t xml:space="preserve">: Level 1 </w:t>
      </w:r>
      <w:r w:rsidR="00DC684D">
        <w:rPr>
          <w:rFonts w:cs="Arial"/>
          <w:bCs/>
          <w:iCs/>
          <w:sz w:val="24"/>
          <w:szCs w:val="24"/>
        </w:rPr>
        <w:t>student</w:t>
      </w:r>
      <w:r w:rsidRPr="000469CF">
        <w:rPr>
          <w:rFonts w:cs="Arial"/>
          <w:bCs/>
          <w:iCs/>
          <w:sz w:val="24"/>
          <w:szCs w:val="24"/>
        </w:rPr>
        <w:t xml:space="preserve">s </w:t>
      </w:r>
      <w:r w:rsidRPr="000469CF">
        <w:rPr>
          <w:rFonts w:cs="Arial"/>
          <w:bCs/>
          <w:iCs/>
          <w:color w:val="000000" w:themeColor="text1"/>
          <w:sz w:val="24"/>
          <w:szCs w:val="24"/>
        </w:rPr>
        <w:t xml:space="preserve">are expected to be able to use the knowledge and skills listed above to recognise and obtain a solution or solutions to a straightforward problem.  A straightforward problem is one that requires </w:t>
      </w:r>
      <w:r w:rsidR="00DC684D">
        <w:rPr>
          <w:rFonts w:cs="Arial"/>
          <w:bCs/>
          <w:iCs/>
          <w:color w:val="000000" w:themeColor="text1"/>
          <w:sz w:val="24"/>
          <w:szCs w:val="24"/>
        </w:rPr>
        <w:t>student</w:t>
      </w:r>
      <w:r w:rsidRPr="000469CF">
        <w:rPr>
          <w:rFonts w:cs="Arial"/>
          <w:bCs/>
          <w:iCs/>
          <w:color w:val="000000" w:themeColor="text1"/>
          <w:sz w:val="24"/>
          <w:szCs w:val="24"/>
        </w:rPr>
        <w:t xml:space="preserve">s to either work through one step or process or to work through more than one connected step or process. </w:t>
      </w:r>
    </w:p>
    <w:p w14:paraId="1FF75141" w14:textId="77777777" w:rsidR="007D07B0" w:rsidRPr="000469CF" w:rsidRDefault="007D07B0" w:rsidP="000469CF">
      <w:pPr>
        <w:pStyle w:val="FootnoteText"/>
        <w:spacing w:after="0"/>
        <w:rPr>
          <w:rFonts w:cs="Arial"/>
          <w:bCs/>
          <w:iCs/>
          <w:color w:val="000000" w:themeColor="text1"/>
          <w:sz w:val="24"/>
          <w:szCs w:val="24"/>
        </w:rPr>
      </w:pPr>
    </w:p>
    <w:p w14:paraId="679117A9" w14:textId="75D9DE75" w:rsidR="007D07B0" w:rsidRPr="000469CF" w:rsidRDefault="007D07B0" w:rsidP="000469CF">
      <w:pPr>
        <w:pStyle w:val="FootnoteText"/>
        <w:spacing w:after="0"/>
        <w:rPr>
          <w:rFonts w:cs="Arial"/>
          <w:bCs/>
          <w:iCs/>
          <w:color w:val="000000" w:themeColor="text1"/>
          <w:sz w:val="24"/>
          <w:szCs w:val="24"/>
        </w:rPr>
      </w:pPr>
      <w:r w:rsidRPr="000469CF">
        <w:rPr>
          <w:rFonts w:cs="Arial"/>
          <w:bCs/>
          <w:iCs/>
          <w:color w:val="000000" w:themeColor="text1"/>
          <w:sz w:val="24"/>
          <w:szCs w:val="24"/>
        </w:rPr>
        <w:t xml:space="preserve">Individual problems are based on the knowledge and/or skills in the mathematical content areas (number and the number system; common measures, shape and space; information and data). At Level 1 it is expected that the </w:t>
      </w:r>
      <w:r w:rsidR="00DC684D">
        <w:rPr>
          <w:rFonts w:cs="Arial"/>
          <w:bCs/>
          <w:iCs/>
          <w:color w:val="000000" w:themeColor="text1"/>
          <w:sz w:val="24"/>
          <w:szCs w:val="24"/>
        </w:rPr>
        <w:t>student</w:t>
      </w:r>
      <w:r w:rsidRPr="000469CF">
        <w:rPr>
          <w:rFonts w:cs="Arial"/>
          <w:bCs/>
          <w:iCs/>
          <w:color w:val="000000" w:themeColor="text1"/>
          <w:sz w:val="24"/>
          <w:szCs w:val="24"/>
        </w:rPr>
        <w:t xml:space="preserve"> will be able to address individual problems, some of which draw upon a combination of any two of the mathematical content areas and require </w:t>
      </w:r>
      <w:r w:rsidR="00DC684D">
        <w:rPr>
          <w:rFonts w:cs="Arial"/>
          <w:bCs/>
          <w:iCs/>
          <w:color w:val="000000" w:themeColor="text1"/>
          <w:sz w:val="24"/>
          <w:szCs w:val="24"/>
        </w:rPr>
        <w:t>student</w:t>
      </w:r>
      <w:r w:rsidRPr="000469CF">
        <w:rPr>
          <w:rFonts w:cs="Arial"/>
          <w:bCs/>
          <w:iCs/>
          <w:color w:val="000000" w:themeColor="text1"/>
          <w:sz w:val="24"/>
          <w:szCs w:val="24"/>
        </w:rPr>
        <w:t>s to make connections between those content areas.</w:t>
      </w:r>
      <w:r w:rsidR="00B10905" w:rsidRPr="000469CF">
        <w:rPr>
          <w:rFonts w:cs="Arial"/>
          <w:bCs/>
          <w:iCs/>
          <w:color w:val="000000" w:themeColor="text1"/>
          <w:sz w:val="24"/>
          <w:szCs w:val="24"/>
        </w:rPr>
        <w:t xml:space="preserve"> </w:t>
      </w:r>
    </w:p>
    <w:tbl>
      <w:tblPr>
        <w:tblStyle w:val="TableGrid"/>
        <w:tblW w:w="8784" w:type="dxa"/>
        <w:tblLook w:val="04A0" w:firstRow="1" w:lastRow="0" w:firstColumn="1" w:lastColumn="0" w:noHBand="0" w:noVBand="1"/>
        <w:tblCaption w:val="Subject Content: Level 1"/>
        <w:tblDescription w:val="Solving mathematical problems and decision making."/>
      </w:tblPr>
      <w:tblGrid>
        <w:gridCol w:w="8784"/>
      </w:tblGrid>
      <w:tr w:rsidR="007D07B0" w:rsidRPr="000469CF" w14:paraId="3EC106D8" w14:textId="77777777" w:rsidTr="0064146A">
        <w:trPr>
          <w:tblHeader/>
        </w:trPr>
        <w:tc>
          <w:tcPr>
            <w:tcW w:w="8784" w:type="dxa"/>
          </w:tcPr>
          <w:p w14:paraId="427887D2" w14:textId="77777777" w:rsidR="000469CF" w:rsidRDefault="000469CF" w:rsidP="000469CF">
            <w:pPr>
              <w:spacing w:after="0" w:line="259" w:lineRule="auto"/>
              <w:ind w:left="567" w:hanging="567"/>
              <w:rPr>
                <w:rFonts w:cs="Arial"/>
                <w:b/>
              </w:rPr>
            </w:pPr>
          </w:p>
          <w:p w14:paraId="4445A468" w14:textId="7CE7D761" w:rsidR="000469CF" w:rsidRPr="000469CF" w:rsidRDefault="0013798A" w:rsidP="0013798A">
            <w:pPr>
              <w:spacing w:after="0" w:line="259" w:lineRule="auto"/>
              <w:ind w:left="567" w:hanging="567"/>
              <w:rPr>
                <w:rFonts w:cs="Arial"/>
                <w:b/>
              </w:rPr>
            </w:pPr>
            <w:r>
              <w:rPr>
                <w:rFonts w:cs="Arial"/>
                <w:b/>
              </w:rPr>
              <w:t>Level 1 -</w:t>
            </w:r>
            <w:r w:rsidR="007D07B0" w:rsidRPr="000469CF">
              <w:rPr>
                <w:rFonts w:cs="Arial"/>
                <w:b/>
              </w:rPr>
              <w:t xml:space="preserve"> solving </w:t>
            </w:r>
            <w:r w:rsidR="00111BDA">
              <w:rPr>
                <w:rFonts w:cs="Arial"/>
                <w:b/>
              </w:rPr>
              <w:t xml:space="preserve">mathematical </w:t>
            </w:r>
            <w:r w:rsidR="007D07B0" w:rsidRPr="000469CF">
              <w:rPr>
                <w:rFonts w:cs="Arial"/>
                <w:b/>
              </w:rPr>
              <w:t>problems and decision making</w:t>
            </w:r>
          </w:p>
        </w:tc>
      </w:tr>
      <w:tr w:rsidR="007D07B0" w:rsidRPr="000469CF" w14:paraId="305D4758" w14:textId="77777777" w:rsidTr="007D07B0">
        <w:tc>
          <w:tcPr>
            <w:tcW w:w="8784" w:type="dxa"/>
          </w:tcPr>
          <w:p w14:paraId="0E3056E0" w14:textId="335C32EF" w:rsidR="007D07B0" w:rsidRPr="000469CF" w:rsidRDefault="007D07B0" w:rsidP="000469CF">
            <w:pPr>
              <w:spacing w:after="0"/>
              <w:rPr>
                <w:rFonts w:cs="Arial"/>
              </w:rPr>
            </w:pPr>
            <w:r w:rsidRPr="000469CF">
              <w:rPr>
                <w:rFonts w:cs="Arial"/>
              </w:rPr>
              <w:t xml:space="preserve">Level 1 </w:t>
            </w:r>
            <w:r w:rsidR="00DC684D">
              <w:rPr>
                <w:rFonts w:cs="Arial"/>
              </w:rPr>
              <w:t>student</w:t>
            </w:r>
            <w:r w:rsidRPr="000469CF">
              <w:rPr>
                <w:rFonts w:cs="Arial"/>
              </w:rPr>
              <w:t xml:space="preserve">s are expected to be able to: </w:t>
            </w:r>
          </w:p>
          <w:p w14:paraId="6F819102" w14:textId="77777777" w:rsidR="007D07B0" w:rsidRPr="000469CF" w:rsidRDefault="007D07B0" w:rsidP="000469CF">
            <w:pPr>
              <w:pStyle w:val="ListParagraph"/>
              <w:numPr>
                <w:ilvl w:val="0"/>
                <w:numId w:val="25"/>
              </w:numPr>
              <w:spacing w:after="0" w:line="240" w:lineRule="auto"/>
              <w:rPr>
                <w:rFonts w:cs="Arial"/>
              </w:rPr>
            </w:pPr>
            <w:r w:rsidRPr="000469CF">
              <w:rPr>
                <w:rFonts w:cs="Arial"/>
              </w:rPr>
              <w:t xml:space="preserve">read, understand and use mathematical information and mathematical terms used at this level; </w:t>
            </w:r>
          </w:p>
          <w:p w14:paraId="58A4FE6C" w14:textId="77777777" w:rsidR="007D07B0" w:rsidRPr="000469CF" w:rsidRDefault="007D07B0" w:rsidP="000469CF">
            <w:pPr>
              <w:pStyle w:val="ListParagraph"/>
              <w:numPr>
                <w:ilvl w:val="0"/>
                <w:numId w:val="25"/>
              </w:numPr>
              <w:autoSpaceDE w:val="0"/>
              <w:autoSpaceDN w:val="0"/>
              <w:adjustRightInd w:val="0"/>
              <w:spacing w:after="0" w:line="259" w:lineRule="auto"/>
              <w:contextualSpacing w:val="0"/>
              <w:rPr>
                <w:rFonts w:cs="Arial"/>
              </w:rPr>
            </w:pPr>
            <w:r w:rsidRPr="000469CF">
              <w:rPr>
                <w:rFonts w:cs="Arial"/>
              </w:rPr>
              <w:t>address individual problems as described above;</w:t>
            </w:r>
          </w:p>
          <w:p w14:paraId="4CC16973" w14:textId="77777777" w:rsidR="007D07B0" w:rsidRPr="000469CF" w:rsidRDefault="007D07B0" w:rsidP="000469CF">
            <w:pPr>
              <w:pStyle w:val="ListParagraph"/>
              <w:numPr>
                <w:ilvl w:val="0"/>
                <w:numId w:val="25"/>
              </w:numPr>
              <w:autoSpaceDE w:val="0"/>
              <w:autoSpaceDN w:val="0"/>
              <w:adjustRightInd w:val="0"/>
              <w:spacing w:after="0" w:line="259" w:lineRule="auto"/>
              <w:contextualSpacing w:val="0"/>
              <w:rPr>
                <w:rFonts w:cs="Arial"/>
              </w:rPr>
            </w:pPr>
            <w:r w:rsidRPr="000469CF">
              <w:rPr>
                <w:rFonts w:cs="Arial"/>
              </w:rPr>
              <w:t>use knowledge and understanding to a required level of accuracy;</w:t>
            </w:r>
          </w:p>
          <w:p w14:paraId="32F7300D" w14:textId="77777777" w:rsidR="007D07B0" w:rsidRPr="000469CF" w:rsidRDefault="007D07B0" w:rsidP="000469CF">
            <w:pPr>
              <w:pStyle w:val="ListParagraph"/>
              <w:numPr>
                <w:ilvl w:val="0"/>
                <w:numId w:val="25"/>
              </w:numPr>
              <w:autoSpaceDE w:val="0"/>
              <w:autoSpaceDN w:val="0"/>
              <w:adjustRightInd w:val="0"/>
              <w:spacing w:after="0" w:line="259" w:lineRule="auto"/>
              <w:contextualSpacing w:val="0"/>
              <w:rPr>
                <w:rFonts w:cs="Arial"/>
              </w:rPr>
            </w:pPr>
            <w:r w:rsidRPr="000469CF">
              <w:rPr>
                <w:rFonts w:cs="Arial"/>
              </w:rPr>
              <w:t>analyse and interpret answers in the context of the original problem;</w:t>
            </w:r>
          </w:p>
          <w:p w14:paraId="4FFB434E" w14:textId="77777777" w:rsidR="007D07B0" w:rsidRPr="000469CF" w:rsidRDefault="007D07B0" w:rsidP="000469CF">
            <w:pPr>
              <w:pStyle w:val="ListParagraph"/>
              <w:numPr>
                <w:ilvl w:val="0"/>
                <w:numId w:val="25"/>
              </w:numPr>
              <w:autoSpaceDE w:val="0"/>
              <w:autoSpaceDN w:val="0"/>
              <w:adjustRightInd w:val="0"/>
              <w:spacing w:after="0" w:line="259" w:lineRule="auto"/>
              <w:contextualSpacing w:val="0"/>
              <w:rPr>
                <w:rFonts w:cs="Arial"/>
              </w:rPr>
            </w:pPr>
            <w:r w:rsidRPr="000469CF">
              <w:rPr>
                <w:rFonts w:cs="Arial"/>
              </w:rPr>
              <w:t xml:space="preserve">check the sense, and reasonableness, of answers; </w:t>
            </w:r>
          </w:p>
          <w:p w14:paraId="7551E658" w14:textId="77777777" w:rsidR="007D07B0" w:rsidRPr="000469CF" w:rsidRDefault="007D07B0" w:rsidP="000469CF">
            <w:pPr>
              <w:pStyle w:val="ListParagraph"/>
              <w:numPr>
                <w:ilvl w:val="0"/>
                <w:numId w:val="25"/>
              </w:numPr>
              <w:spacing w:after="0" w:line="240" w:lineRule="auto"/>
              <w:rPr>
                <w:rFonts w:cs="Arial"/>
              </w:rPr>
            </w:pPr>
            <w:r w:rsidRPr="000469CF">
              <w:rPr>
                <w:rFonts w:cs="Arial"/>
              </w:rPr>
              <w:t>present results with appropriate explanation and interpretation demonstrating simple reasoning to support the process and show consistency with the evidence presented.</w:t>
            </w:r>
          </w:p>
          <w:p w14:paraId="61FEA418" w14:textId="77777777" w:rsidR="007D07B0" w:rsidRPr="000469CF" w:rsidRDefault="007D07B0" w:rsidP="000469CF">
            <w:pPr>
              <w:pStyle w:val="FootnoteText"/>
              <w:spacing w:after="0"/>
              <w:rPr>
                <w:rFonts w:cs="Arial"/>
                <w:bCs/>
                <w:iCs/>
                <w:color w:val="000000" w:themeColor="text1"/>
                <w:sz w:val="24"/>
                <w:szCs w:val="24"/>
              </w:rPr>
            </w:pPr>
          </w:p>
          <w:p w14:paraId="00EA1CBE" w14:textId="68511426" w:rsidR="007D07B0" w:rsidRPr="000469CF" w:rsidRDefault="007D07B0" w:rsidP="00DC684D">
            <w:pPr>
              <w:spacing w:after="0"/>
              <w:rPr>
                <w:rFonts w:cs="Arial"/>
              </w:rPr>
            </w:pPr>
            <w:r w:rsidRPr="000469CF">
              <w:rPr>
                <w:rFonts w:cs="Arial"/>
              </w:rPr>
              <w:t xml:space="preserve">The context of individual problems at this level will require some comprehension in order for the </w:t>
            </w:r>
            <w:r w:rsidR="00DC684D">
              <w:rPr>
                <w:rFonts w:cs="Arial"/>
              </w:rPr>
              <w:t>student</w:t>
            </w:r>
            <w:r w:rsidRPr="000469CF">
              <w:rPr>
                <w:rFonts w:cs="Arial"/>
              </w:rPr>
              <w:t xml:space="preserve"> to be able independently to identify and carry out an appropriate mathematical approach.</w:t>
            </w:r>
          </w:p>
        </w:tc>
      </w:tr>
    </w:tbl>
    <w:p w14:paraId="08EDCD5D" w14:textId="60DA8B56" w:rsidR="000469CF" w:rsidRDefault="000469CF" w:rsidP="00B10905">
      <w:pPr>
        <w:pStyle w:val="Heading2"/>
        <w:spacing w:line="3120" w:lineRule="auto"/>
      </w:pPr>
      <w:bookmarkStart w:id="27" w:name="_Toc465932909"/>
      <w:bookmarkStart w:id="28" w:name="_Toc467074789"/>
    </w:p>
    <w:p w14:paraId="4292A056" w14:textId="28E76C03" w:rsidR="00B10905" w:rsidRDefault="00B10905" w:rsidP="00B10905">
      <w:pPr>
        <w:spacing w:line="1440" w:lineRule="auto"/>
      </w:pPr>
    </w:p>
    <w:p w14:paraId="5127650A" w14:textId="77777777" w:rsidR="00B10905" w:rsidRDefault="00B10905" w:rsidP="00B10905">
      <w:pPr>
        <w:spacing w:line="1440" w:lineRule="auto"/>
      </w:pPr>
    </w:p>
    <w:p w14:paraId="0586B5CB" w14:textId="798DB05F" w:rsidR="007D07B0" w:rsidRPr="005443C6" w:rsidRDefault="007D07B0" w:rsidP="000469CF">
      <w:pPr>
        <w:pStyle w:val="Heading2"/>
        <w:spacing w:before="0" w:after="0"/>
      </w:pPr>
      <w:r w:rsidRPr="005443C6">
        <w:lastRenderedPageBreak/>
        <w:t>Subject Content: Level 2</w:t>
      </w:r>
      <w:bookmarkEnd w:id="9"/>
      <w:bookmarkEnd w:id="27"/>
      <w:bookmarkEnd w:id="28"/>
      <w:r w:rsidRPr="005443C6">
        <w:t xml:space="preserve"> </w:t>
      </w:r>
    </w:p>
    <w:p w14:paraId="1BF8DBEA" w14:textId="77777777" w:rsidR="007D07B0" w:rsidRPr="00B6683B" w:rsidRDefault="007D07B0" w:rsidP="000469CF">
      <w:pPr>
        <w:spacing w:after="0"/>
        <w:rPr>
          <w:sz w:val="14"/>
          <w:szCs w:val="22"/>
        </w:rPr>
      </w:pPr>
    </w:p>
    <w:p w14:paraId="351973D1" w14:textId="30103F85" w:rsidR="007D07B0" w:rsidRPr="000469CF" w:rsidRDefault="007D07B0" w:rsidP="000469CF">
      <w:pPr>
        <w:spacing w:after="0"/>
        <w:ind w:right="-188"/>
        <w:rPr>
          <w:rFonts w:cs="Arial"/>
        </w:rPr>
      </w:pPr>
      <w:r w:rsidRPr="000469CF">
        <w:rPr>
          <w:rFonts w:cs="Arial"/>
          <w:b/>
        </w:rPr>
        <w:t xml:space="preserve">Use of numbers and the number system: </w:t>
      </w:r>
      <w:r w:rsidR="00DC684D">
        <w:rPr>
          <w:rFonts w:cs="Arial"/>
        </w:rPr>
        <w:t>student</w:t>
      </w:r>
      <w:r w:rsidRPr="000469CF">
        <w:rPr>
          <w:rFonts w:cs="Arial"/>
        </w:rPr>
        <w:t xml:space="preserve">s are expected to be able to use numbers of any size; read, write and make use of positive and negative integers of any size; use, order and compare integers, fractions, decimals, percentages and ratios as well as recognise the value of a digit in any whole or decimal number.  They can use numerical and spatial patterns for a purpose and calculate with, and convert between, numbers written as fractions, decimals, percentages and ratios. For specific detail on numbers and the number system – see below. </w:t>
      </w:r>
    </w:p>
    <w:p w14:paraId="2C7CE5EB" w14:textId="77777777" w:rsidR="007D07B0" w:rsidRPr="000469CF" w:rsidRDefault="007D07B0" w:rsidP="000469CF">
      <w:pPr>
        <w:spacing w:after="0"/>
        <w:rPr>
          <w:rFonts w:cs="Arial"/>
        </w:rPr>
      </w:pPr>
    </w:p>
    <w:tbl>
      <w:tblPr>
        <w:tblStyle w:val="TableGrid"/>
        <w:tblW w:w="8784" w:type="dxa"/>
        <w:tblLook w:val="04A0" w:firstRow="1" w:lastRow="0" w:firstColumn="1" w:lastColumn="0" w:noHBand="0" w:noVBand="1"/>
        <w:tblCaption w:val="Subject Content: Level 2"/>
        <w:tblDescription w:val="Using numbers and number system."/>
      </w:tblPr>
      <w:tblGrid>
        <w:gridCol w:w="8784"/>
      </w:tblGrid>
      <w:tr w:rsidR="007D07B0" w:rsidRPr="000469CF" w14:paraId="24335E9E" w14:textId="77777777" w:rsidTr="0064146A">
        <w:trPr>
          <w:tblHeader/>
        </w:trPr>
        <w:tc>
          <w:tcPr>
            <w:tcW w:w="8784" w:type="dxa"/>
          </w:tcPr>
          <w:p w14:paraId="683ACF4B" w14:textId="77777777" w:rsidR="000469CF" w:rsidRDefault="000469CF" w:rsidP="000469CF">
            <w:pPr>
              <w:spacing w:after="0"/>
              <w:rPr>
                <w:rFonts w:cs="Arial"/>
                <w:b/>
              </w:rPr>
            </w:pPr>
          </w:p>
          <w:p w14:paraId="1739EC85" w14:textId="4FC2EFFB" w:rsidR="007D07B0" w:rsidRPr="000469CF" w:rsidRDefault="0013798A" w:rsidP="000469CF">
            <w:pPr>
              <w:spacing w:after="0"/>
              <w:rPr>
                <w:rFonts w:cs="Arial"/>
                <w:b/>
              </w:rPr>
            </w:pPr>
            <w:r>
              <w:rPr>
                <w:rFonts w:cs="Arial"/>
                <w:b/>
              </w:rPr>
              <w:t>Level 2 - u</w:t>
            </w:r>
            <w:r w:rsidR="007D07B0" w:rsidRPr="000469CF">
              <w:rPr>
                <w:rFonts w:cs="Arial"/>
                <w:b/>
              </w:rPr>
              <w:t xml:space="preserve">sing numbers and number system: </w:t>
            </w:r>
            <w:r w:rsidR="007D07B0" w:rsidRPr="000469CF">
              <w:rPr>
                <w:rFonts w:cs="Arial"/>
                <w:i/>
              </w:rPr>
              <w:t>whole numbers, fractions, decimals and percentages</w:t>
            </w:r>
          </w:p>
        </w:tc>
      </w:tr>
      <w:tr w:rsidR="007D07B0" w:rsidRPr="000469CF" w14:paraId="5CE39D0E" w14:textId="77777777" w:rsidTr="009050A7">
        <w:tc>
          <w:tcPr>
            <w:tcW w:w="8784" w:type="dxa"/>
          </w:tcPr>
          <w:p w14:paraId="61C1A4FE"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read, write, order and compare positive and negative numbers of any size</w:t>
            </w:r>
          </w:p>
        </w:tc>
      </w:tr>
      <w:tr w:rsidR="007D07B0" w:rsidRPr="000469CF" w14:paraId="48C9CF7D" w14:textId="77777777" w:rsidTr="009050A7">
        <w:tc>
          <w:tcPr>
            <w:tcW w:w="8784" w:type="dxa"/>
          </w:tcPr>
          <w:p w14:paraId="230D1ACC"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carry out calculations with numbers up to one million including strategies to check answers including estimation and approximation</w:t>
            </w:r>
          </w:p>
        </w:tc>
      </w:tr>
      <w:tr w:rsidR="007D07B0" w:rsidRPr="000469CF" w14:paraId="396762C5" w14:textId="77777777" w:rsidTr="009050A7">
        <w:tc>
          <w:tcPr>
            <w:tcW w:w="8784" w:type="dxa"/>
          </w:tcPr>
          <w:p w14:paraId="0129BDEA"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evaluate expressions and make substitutions in given formulae in words and symbols</w:t>
            </w:r>
          </w:p>
        </w:tc>
      </w:tr>
      <w:tr w:rsidR="007D07B0" w:rsidRPr="000469CF" w14:paraId="460CF455" w14:textId="77777777" w:rsidTr="009050A7">
        <w:tc>
          <w:tcPr>
            <w:tcW w:w="8784" w:type="dxa"/>
          </w:tcPr>
          <w:p w14:paraId="4E44F237"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identify and know the equivalence between fractions, decimals and percentages</w:t>
            </w:r>
          </w:p>
        </w:tc>
      </w:tr>
      <w:tr w:rsidR="007D07B0" w:rsidRPr="000469CF" w14:paraId="5C8E9070" w14:textId="77777777" w:rsidTr="009050A7">
        <w:tc>
          <w:tcPr>
            <w:tcW w:w="8784" w:type="dxa"/>
          </w:tcPr>
          <w:p w14:paraId="7A063E3D"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work out percentages of amounts and express one amount as a percentage of another</w:t>
            </w:r>
          </w:p>
        </w:tc>
      </w:tr>
      <w:tr w:rsidR="007D07B0" w:rsidRPr="000469CF" w14:paraId="36D9BA98" w14:textId="77777777" w:rsidTr="009050A7">
        <w:tc>
          <w:tcPr>
            <w:tcW w:w="8784" w:type="dxa"/>
          </w:tcPr>
          <w:p w14:paraId="6447F047"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calculate percentage change (any size increase and decrease), and original value after percentage change</w:t>
            </w:r>
          </w:p>
        </w:tc>
      </w:tr>
      <w:tr w:rsidR="007D07B0" w:rsidRPr="000469CF" w14:paraId="57620A27" w14:textId="77777777" w:rsidTr="009050A7">
        <w:tc>
          <w:tcPr>
            <w:tcW w:w="8784" w:type="dxa"/>
          </w:tcPr>
          <w:p w14:paraId="59D83B26" w14:textId="77777777" w:rsidR="007D07B0" w:rsidRPr="000469CF" w:rsidRDefault="007D07B0" w:rsidP="000469CF">
            <w:pPr>
              <w:pStyle w:val="ListParagraph"/>
              <w:numPr>
                <w:ilvl w:val="0"/>
                <w:numId w:val="22"/>
              </w:numPr>
              <w:spacing w:after="0" w:line="242" w:lineRule="auto"/>
              <w:contextualSpacing w:val="0"/>
              <w:rPr>
                <w:rFonts w:cs="Arial"/>
              </w:rPr>
            </w:pPr>
            <w:r w:rsidRPr="000469CF">
              <w:rPr>
                <w:rFonts w:cs="Arial"/>
              </w:rPr>
              <w:t>order, add, subtract and compare amounts or quantities using proper and improper fractions and mixed numbers</w:t>
            </w:r>
          </w:p>
        </w:tc>
      </w:tr>
      <w:tr w:rsidR="007D07B0" w:rsidRPr="000469CF" w14:paraId="2CD8C8CB" w14:textId="77777777" w:rsidTr="009050A7">
        <w:tc>
          <w:tcPr>
            <w:tcW w:w="8784" w:type="dxa"/>
          </w:tcPr>
          <w:p w14:paraId="672C62D7"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express one number as a fraction of another</w:t>
            </w:r>
          </w:p>
        </w:tc>
      </w:tr>
      <w:tr w:rsidR="007D07B0" w:rsidRPr="000469CF" w14:paraId="5E5877C9" w14:textId="77777777" w:rsidTr="009050A7">
        <w:tc>
          <w:tcPr>
            <w:tcW w:w="8784" w:type="dxa"/>
          </w:tcPr>
          <w:p w14:paraId="139BE2CC"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 xml:space="preserve">order, approximate and compare decimals </w:t>
            </w:r>
          </w:p>
        </w:tc>
      </w:tr>
      <w:tr w:rsidR="007D07B0" w:rsidRPr="000469CF" w14:paraId="098AF256" w14:textId="77777777" w:rsidTr="009050A7">
        <w:tc>
          <w:tcPr>
            <w:tcW w:w="8784" w:type="dxa"/>
          </w:tcPr>
          <w:p w14:paraId="02F84565"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add, subtract, multiply and divide decimals up to three decimal places</w:t>
            </w:r>
          </w:p>
        </w:tc>
      </w:tr>
      <w:tr w:rsidR="007D07B0" w:rsidRPr="000469CF" w14:paraId="5F9F8556" w14:textId="77777777" w:rsidTr="009050A7">
        <w:tc>
          <w:tcPr>
            <w:tcW w:w="8784" w:type="dxa"/>
          </w:tcPr>
          <w:p w14:paraId="327F7B07"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understand and calculate using ratios, direct proportion and inverse proportion</w:t>
            </w:r>
          </w:p>
        </w:tc>
      </w:tr>
    </w:tbl>
    <w:p w14:paraId="05CB21FB" w14:textId="77777777" w:rsidR="007D07B0" w:rsidRPr="000469CF" w:rsidRDefault="007D07B0" w:rsidP="000469CF">
      <w:pPr>
        <w:spacing w:after="0"/>
        <w:ind w:right="-188"/>
        <w:rPr>
          <w:rFonts w:cs="Arial"/>
          <w:b/>
        </w:rPr>
      </w:pPr>
    </w:p>
    <w:p w14:paraId="5CE33B00" w14:textId="7A43CEA8" w:rsidR="007D07B0" w:rsidRPr="000469CF" w:rsidRDefault="007D07B0" w:rsidP="000469CF">
      <w:pPr>
        <w:spacing w:after="0"/>
        <w:ind w:right="-188"/>
        <w:rPr>
          <w:rFonts w:cs="Arial"/>
        </w:rPr>
      </w:pPr>
      <w:r w:rsidRPr="000469CF">
        <w:rPr>
          <w:rFonts w:cs="Arial"/>
          <w:b/>
        </w:rPr>
        <w:t xml:space="preserve">Use of measures, shape and space: </w:t>
      </w:r>
      <w:r w:rsidR="00DC684D">
        <w:rPr>
          <w:rFonts w:cs="Arial"/>
        </w:rPr>
        <w:t>student</w:t>
      </w:r>
      <w:r w:rsidRPr="000469CF">
        <w:rPr>
          <w:rFonts w:cs="Arial"/>
        </w:rPr>
        <w:t xml:space="preserve">s are expected to be able to handle relationships between measurements of various kinds, use angles and coordinates when involving position and direction and make use of geometric properties in calculations with 2-D and 3-D shapes and understand the relationships between them. For specific detail on measures, shape and space – see below. </w:t>
      </w:r>
    </w:p>
    <w:p w14:paraId="145B5E46" w14:textId="77777777" w:rsidR="007D07B0" w:rsidRPr="000469CF" w:rsidRDefault="007D07B0" w:rsidP="000469CF">
      <w:pPr>
        <w:spacing w:after="0"/>
        <w:rPr>
          <w:rFonts w:cs="Arial"/>
        </w:rPr>
      </w:pPr>
    </w:p>
    <w:tbl>
      <w:tblPr>
        <w:tblStyle w:val="TableGrid"/>
        <w:tblW w:w="8784" w:type="dxa"/>
        <w:tblLook w:val="04A0" w:firstRow="1" w:lastRow="0" w:firstColumn="1" w:lastColumn="0" w:noHBand="0" w:noVBand="1"/>
        <w:tblCaption w:val="Subject Content: Level 2"/>
        <w:tblDescription w:val="Measures, shape and space."/>
      </w:tblPr>
      <w:tblGrid>
        <w:gridCol w:w="8784"/>
      </w:tblGrid>
      <w:tr w:rsidR="007D07B0" w:rsidRPr="000469CF" w14:paraId="595439CA" w14:textId="77777777" w:rsidTr="0064146A">
        <w:trPr>
          <w:tblHeader/>
        </w:trPr>
        <w:tc>
          <w:tcPr>
            <w:tcW w:w="8784" w:type="dxa"/>
          </w:tcPr>
          <w:p w14:paraId="2832BE25" w14:textId="77777777" w:rsidR="000469CF" w:rsidRDefault="000469CF" w:rsidP="000469CF">
            <w:pPr>
              <w:spacing w:after="0"/>
              <w:rPr>
                <w:rFonts w:cs="Arial"/>
                <w:b/>
              </w:rPr>
            </w:pPr>
          </w:p>
          <w:p w14:paraId="745AC569" w14:textId="79B58650" w:rsidR="007D07B0" w:rsidRPr="0013798A" w:rsidRDefault="0013798A" w:rsidP="000469CF">
            <w:pPr>
              <w:spacing w:after="0"/>
              <w:rPr>
                <w:rFonts w:cs="Arial"/>
                <w:b/>
              </w:rPr>
            </w:pPr>
            <w:r>
              <w:rPr>
                <w:rFonts w:cs="Arial"/>
                <w:b/>
              </w:rPr>
              <w:t>Level 2 - m</w:t>
            </w:r>
            <w:r w:rsidR="007D07B0" w:rsidRPr="000469CF">
              <w:rPr>
                <w:rFonts w:cs="Arial"/>
                <w:b/>
              </w:rPr>
              <w:t xml:space="preserve">easures, shape and space </w:t>
            </w:r>
          </w:p>
        </w:tc>
      </w:tr>
      <w:tr w:rsidR="007D07B0" w:rsidRPr="000469CF" w14:paraId="3AC2C708" w14:textId="77777777" w:rsidTr="004E4E16">
        <w:tc>
          <w:tcPr>
            <w:tcW w:w="8784" w:type="dxa"/>
          </w:tcPr>
          <w:p w14:paraId="0F39E2E9"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calculate amounts of money, compound interest, percentage increases, decreases and discounts including tax and simple budgeting</w:t>
            </w:r>
          </w:p>
        </w:tc>
      </w:tr>
      <w:tr w:rsidR="007D07B0" w:rsidRPr="000469CF" w14:paraId="6D835074" w14:textId="77777777" w:rsidTr="004E4E16">
        <w:tc>
          <w:tcPr>
            <w:tcW w:w="8784" w:type="dxa"/>
          </w:tcPr>
          <w:p w14:paraId="5D5A5532"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convert between metric and imperial units of length, weight and capacity using a) a conversion factor and b) a conversion graph</w:t>
            </w:r>
          </w:p>
        </w:tc>
      </w:tr>
      <w:tr w:rsidR="007D07B0" w:rsidRPr="000469CF" w14:paraId="13C88384" w14:textId="77777777" w:rsidTr="004E4E16">
        <w:tc>
          <w:tcPr>
            <w:tcW w:w="8784" w:type="dxa"/>
          </w:tcPr>
          <w:p w14:paraId="61B2648E"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 xml:space="preserve">calculate using compound measures including speed, density and rates of pay </w:t>
            </w:r>
          </w:p>
        </w:tc>
      </w:tr>
      <w:tr w:rsidR="007D07B0" w:rsidRPr="000469CF" w14:paraId="15F2FBE7" w14:textId="77777777" w:rsidTr="004E4E16">
        <w:tc>
          <w:tcPr>
            <w:tcW w:w="8784" w:type="dxa"/>
          </w:tcPr>
          <w:p w14:paraId="0E6A0FF6" w14:textId="77777777" w:rsidR="007D07B0" w:rsidRPr="000469CF" w:rsidRDefault="007D07B0" w:rsidP="000469CF">
            <w:pPr>
              <w:pStyle w:val="ListParagraph"/>
              <w:numPr>
                <w:ilvl w:val="0"/>
                <w:numId w:val="22"/>
              </w:numPr>
              <w:spacing w:after="0" w:line="240" w:lineRule="auto"/>
              <w:rPr>
                <w:rFonts w:cs="Arial"/>
              </w:rPr>
            </w:pPr>
            <w:r w:rsidRPr="000469CF">
              <w:rPr>
                <w:rFonts w:cs="Arial"/>
              </w:rPr>
              <w:lastRenderedPageBreak/>
              <w:t xml:space="preserve">find perimeters and areas of 2-D shapes including triangles and circles and composite shapes including non-rectangular shapes (formulae given except for triangles and circles) </w:t>
            </w:r>
          </w:p>
        </w:tc>
      </w:tr>
      <w:tr w:rsidR="007D07B0" w:rsidRPr="000469CF" w14:paraId="6879310E" w14:textId="77777777" w:rsidTr="004E4E16">
        <w:tc>
          <w:tcPr>
            <w:tcW w:w="8784" w:type="dxa"/>
          </w:tcPr>
          <w:p w14:paraId="25B694DA"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use formulae to find volumes and surface areas of 3-D shapes including cylinders (formulae to be given for 3-D shapes other than cylinders)</w:t>
            </w:r>
          </w:p>
        </w:tc>
      </w:tr>
      <w:tr w:rsidR="007D07B0" w:rsidRPr="000469CF" w14:paraId="3AAD2CEE" w14:textId="77777777" w:rsidTr="004E4E16">
        <w:tc>
          <w:tcPr>
            <w:tcW w:w="8784" w:type="dxa"/>
          </w:tcPr>
          <w:p w14:paraId="0C5BD954"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calculate actual dimensions from scale drawings and create a scale diagram given actual measurements</w:t>
            </w:r>
          </w:p>
        </w:tc>
      </w:tr>
      <w:tr w:rsidR="007D07B0" w:rsidRPr="000469CF" w14:paraId="6C4E57F7" w14:textId="77777777" w:rsidTr="004E4E16">
        <w:tc>
          <w:tcPr>
            <w:tcW w:w="8784" w:type="dxa"/>
          </w:tcPr>
          <w:p w14:paraId="20A16FE5"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use coordinates in 2-D, positive and negative, to specify the positions of points</w:t>
            </w:r>
          </w:p>
        </w:tc>
      </w:tr>
      <w:tr w:rsidR="007D07B0" w:rsidRPr="000469CF" w14:paraId="2EBF48D9" w14:textId="77777777" w:rsidTr="004E4E16">
        <w:tc>
          <w:tcPr>
            <w:tcW w:w="8784" w:type="dxa"/>
          </w:tcPr>
          <w:p w14:paraId="14918C47"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 xml:space="preserve">understand and use common 2-D representations of 3-D objects </w:t>
            </w:r>
          </w:p>
        </w:tc>
      </w:tr>
      <w:tr w:rsidR="007D07B0" w:rsidRPr="000469CF" w14:paraId="5B7FDF8F" w14:textId="77777777" w:rsidTr="004E4E16">
        <w:tc>
          <w:tcPr>
            <w:tcW w:w="8784" w:type="dxa"/>
          </w:tcPr>
          <w:p w14:paraId="7B5A8A7D"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 xml:space="preserve">draw 3-D shapes to include plans and elevations </w:t>
            </w:r>
          </w:p>
        </w:tc>
      </w:tr>
    </w:tbl>
    <w:p w14:paraId="53B05E6B" w14:textId="77777777" w:rsidR="007D07B0" w:rsidRPr="000469CF" w:rsidRDefault="007D07B0" w:rsidP="000469CF">
      <w:pPr>
        <w:pStyle w:val="ListParagraph"/>
        <w:numPr>
          <w:ilvl w:val="0"/>
          <w:numId w:val="0"/>
        </w:numPr>
        <w:spacing w:after="0"/>
        <w:ind w:left="360" w:right="-188"/>
        <w:rPr>
          <w:rFonts w:cs="Arial"/>
        </w:rPr>
      </w:pPr>
    </w:p>
    <w:p w14:paraId="3023172C" w14:textId="7B3080F0" w:rsidR="007D07B0" w:rsidRPr="000469CF" w:rsidRDefault="007D07B0" w:rsidP="000469CF">
      <w:pPr>
        <w:spacing w:after="0"/>
        <w:rPr>
          <w:rFonts w:cs="Arial"/>
        </w:rPr>
      </w:pPr>
      <w:r w:rsidRPr="000469CF">
        <w:rPr>
          <w:rFonts w:cs="Arial"/>
          <w:b/>
        </w:rPr>
        <w:t xml:space="preserve">Handle information and data: </w:t>
      </w:r>
      <w:r w:rsidR="00DC684D">
        <w:rPr>
          <w:rFonts w:cs="Arial"/>
        </w:rPr>
        <w:t>student</w:t>
      </w:r>
      <w:r w:rsidRPr="000469CF">
        <w:rPr>
          <w:rFonts w:cs="Arial"/>
        </w:rPr>
        <w:t xml:space="preserve">s are expected to be able to construct, interpret and evaluate a range of statistical diagrams. They can calculate and interpret probabilities. They can calculate, analyse, compare and interpret appropriate data sets, tables, diagrams and statistical measures such as mean, median, mode and range, and use statistics to compare sets of data. They can identify patterns and trends from data as well as recognise simple correlation.  For specific detail on information and data see below. </w:t>
      </w:r>
    </w:p>
    <w:p w14:paraId="4D3CC6D4" w14:textId="77777777" w:rsidR="007D07B0" w:rsidRPr="000469CF" w:rsidRDefault="007D07B0" w:rsidP="000469CF">
      <w:pPr>
        <w:pStyle w:val="ListParagraph"/>
        <w:numPr>
          <w:ilvl w:val="0"/>
          <w:numId w:val="0"/>
        </w:numPr>
        <w:spacing w:after="0"/>
        <w:ind w:left="360" w:right="-188"/>
        <w:rPr>
          <w:rFonts w:cs="Arial"/>
        </w:rPr>
      </w:pPr>
    </w:p>
    <w:tbl>
      <w:tblPr>
        <w:tblStyle w:val="TableGrid"/>
        <w:tblW w:w="8784" w:type="dxa"/>
        <w:tblLook w:val="04A0" w:firstRow="1" w:lastRow="0" w:firstColumn="1" w:lastColumn="0" w:noHBand="0" w:noVBand="1"/>
        <w:tblCaption w:val="Subject Content: Level 2"/>
        <w:tblDescription w:val="Handling information and data."/>
      </w:tblPr>
      <w:tblGrid>
        <w:gridCol w:w="8784"/>
      </w:tblGrid>
      <w:tr w:rsidR="007D07B0" w:rsidRPr="000469CF" w14:paraId="06720381" w14:textId="77777777" w:rsidTr="0064146A">
        <w:trPr>
          <w:tblHeader/>
        </w:trPr>
        <w:tc>
          <w:tcPr>
            <w:tcW w:w="8784" w:type="dxa"/>
          </w:tcPr>
          <w:p w14:paraId="07B6759A" w14:textId="77777777" w:rsidR="000469CF" w:rsidRDefault="000469CF" w:rsidP="000469CF">
            <w:pPr>
              <w:spacing w:after="0"/>
              <w:rPr>
                <w:rFonts w:cs="Arial"/>
                <w:b/>
              </w:rPr>
            </w:pPr>
          </w:p>
          <w:p w14:paraId="58350E4A" w14:textId="1067EFC6" w:rsidR="007D07B0" w:rsidRPr="000469CF" w:rsidRDefault="0013798A" w:rsidP="0013798A">
            <w:pPr>
              <w:spacing w:after="0"/>
              <w:rPr>
                <w:rFonts w:cs="Arial"/>
                <w:b/>
              </w:rPr>
            </w:pPr>
            <w:r>
              <w:rPr>
                <w:rFonts w:cs="Arial"/>
                <w:b/>
              </w:rPr>
              <w:t>Level 2 -</w:t>
            </w:r>
            <w:r w:rsidR="007D07B0" w:rsidRPr="000469CF">
              <w:rPr>
                <w:rFonts w:cs="Arial"/>
                <w:b/>
              </w:rPr>
              <w:t xml:space="preserve"> </w:t>
            </w:r>
            <w:r>
              <w:rPr>
                <w:rFonts w:cs="Arial"/>
                <w:b/>
              </w:rPr>
              <w:t>h</w:t>
            </w:r>
            <w:r w:rsidR="007D07B0" w:rsidRPr="000469CF">
              <w:rPr>
                <w:rFonts w:cs="Arial"/>
                <w:b/>
              </w:rPr>
              <w:t xml:space="preserve">andling information and data </w:t>
            </w:r>
          </w:p>
        </w:tc>
      </w:tr>
      <w:tr w:rsidR="007D07B0" w:rsidRPr="000469CF" w14:paraId="2F859FD5" w14:textId="77777777" w:rsidTr="004E4E16">
        <w:tc>
          <w:tcPr>
            <w:tcW w:w="8784" w:type="dxa"/>
          </w:tcPr>
          <w:p w14:paraId="5EFD1E70"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calculate the median and mode of a set of quantities</w:t>
            </w:r>
          </w:p>
        </w:tc>
      </w:tr>
      <w:tr w:rsidR="007D07B0" w:rsidRPr="000469CF" w14:paraId="32BC0DDE" w14:textId="77777777" w:rsidTr="004E4E16">
        <w:tc>
          <w:tcPr>
            <w:tcW w:w="8784" w:type="dxa"/>
          </w:tcPr>
          <w:p w14:paraId="34516C7F"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estimate the mean of a grouped frequency distribution from discrete data</w:t>
            </w:r>
          </w:p>
        </w:tc>
      </w:tr>
      <w:tr w:rsidR="007D07B0" w:rsidRPr="000469CF" w14:paraId="300CB9AC" w14:textId="77777777" w:rsidTr="004E4E16">
        <w:tc>
          <w:tcPr>
            <w:tcW w:w="8784" w:type="dxa"/>
          </w:tcPr>
          <w:p w14:paraId="736CCD4B"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use the mean, median, mode and range to compare two sets of data</w:t>
            </w:r>
          </w:p>
        </w:tc>
      </w:tr>
      <w:tr w:rsidR="007D07B0" w:rsidRPr="000469CF" w14:paraId="57293D35" w14:textId="77777777" w:rsidTr="004E4E16">
        <w:tc>
          <w:tcPr>
            <w:tcW w:w="8784" w:type="dxa"/>
          </w:tcPr>
          <w:p w14:paraId="733BC609"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work out the probability of combined events including the use of diagrams and tables, including two-way tables</w:t>
            </w:r>
          </w:p>
        </w:tc>
      </w:tr>
      <w:tr w:rsidR="007D07B0" w:rsidRPr="000469CF" w14:paraId="6BA01499" w14:textId="77777777" w:rsidTr="004E4E16">
        <w:tc>
          <w:tcPr>
            <w:tcW w:w="8784" w:type="dxa"/>
          </w:tcPr>
          <w:p w14:paraId="641DF07F"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express probabilities as fractions, decimals and percentages</w:t>
            </w:r>
          </w:p>
        </w:tc>
      </w:tr>
      <w:tr w:rsidR="007D07B0" w:rsidRPr="000469CF" w14:paraId="62EEB669" w14:textId="77777777" w:rsidTr="004E4E16">
        <w:tc>
          <w:tcPr>
            <w:tcW w:w="8784" w:type="dxa"/>
          </w:tcPr>
          <w:p w14:paraId="774310F6" w14:textId="77777777" w:rsidR="007D07B0" w:rsidRPr="000469CF" w:rsidRDefault="007D07B0" w:rsidP="000469CF">
            <w:pPr>
              <w:pStyle w:val="ListParagraph"/>
              <w:numPr>
                <w:ilvl w:val="0"/>
                <w:numId w:val="22"/>
              </w:numPr>
              <w:spacing w:after="0" w:line="240" w:lineRule="auto"/>
              <w:rPr>
                <w:rFonts w:cs="Arial"/>
              </w:rPr>
            </w:pPr>
            <w:r w:rsidRPr="000469CF">
              <w:rPr>
                <w:rFonts w:cs="Arial"/>
              </w:rPr>
              <w:t>draw and interpret scatter diagrams and recognise positive and negative correlation</w:t>
            </w:r>
          </w:p>
        </w:tc>
      </w:tr>
    </w:tbl>
    <w:p w14:paraId="7AD8BC86" w14:textId="77777777" w:rsidR="007D07B0" w:rsidRPr="000469CF" w:rsidRDefault="007D07B0" w:rsidP="000469CF">
      <w:pPr>
        <w:spacing w:after="0"/>
        <w:rPr>
          <w:rFonts w:cs="Arial"/>
        </w:rPr>
      </w:pPr>
    </w:p>
    <w:p w14:paraId="2E43E7A3" w14:textId="77777777" w:rsidR="00B10905" w:rsidRDefault="007D07B0" w:rsidP="000469CF">
      <w:pPr>
        <w:pStyle w:val="FootnoteText"/>
        <w:spacing w:after="0"/>
        <w:rPr>
          <w:rFonts w:cs="Arial"/>
          <w:sz w:val="24"/>
          <w:szCs w:val="24"/>
        </w:rPr>
      </w:pPr>
      <w:r w:rsidRPr="000469CF">
        <w:rPr>
          <w:rFonts w:cs="Arial"/>
          <w:b/>
          <w:bCs/>
          <w:sz w:val="24"/>
          <w:szCs w:val="24"/>
        </w:rPr>
        <w:t xml:space="preserve">Solving </w:t>
      </w:r>
      <w:r w:rsidR="00111BDA">
        <w:rPr>
          <w:rFonts w:cs="Arial"/>
          <w:b/>
          <w:bCs/>
          <w:sz w:val="24"/>
          <w:szCs w:val="24"/>
        </w:rPr>
        <w:t xml:space="preserve">mathematical </w:t>
      </w:r>
      <w:r w:rsidRPr="000469CF">
        <w:rPr>
          <w:rFonts w:cs="Arial"/>
          <w:b/>
          <w:bCs/>
          <w:sz w:val="24"/>
          <w:szCs w:val="24"/>
        </w:rPr>
        <w:t>problems and decision making</w:t>
      </w:r>
      <w:r w:rsidRPr="000469CF">
        <w:rPr>
          <w:rFonts w:cs="Arial"/>
          <w:sz w:val="24"/>
          <w:szCs w:val="24"/>
        </w:rPr>
        <w:t xml:space="preserve">: Level 2 </w:t>
      </w:r>
      <w:r w:rsidR="00DC684D">
        <w:rPr>
          <w:rFonts w:cs="Arial"/>
          <w:sz w:val="24"/>
          <w:szCs w:val="24"/>
        </w:rPr>
        <w:t>student</w:t>
      </w:r>
      <w:r w:rsidRPr="000469CF">
        <w:rPr>
          <w:rFonts w:cs="Arial"/>
          <w:sz w:val="24"/>
          <w:szCs w:val="24"/>
        </w:rPr>
        <w:t>s are expected to be able to use the knowledge and skills listed above to recognise and obtain a solution or solutions to a complex problem.  A complex problem is one which requires a multistep process, typically requiring planning and working through at least two connected steps or processes.</w:t>
      </w:r>
    </w:p>
    <w:p w14:paraId="173A1146" w14:textId="033BF573" w:rsidR="007D07B0" w:rsidRPr="000469CF" w:rsidRDefault="00B10905" w:rsidP="000469CF">
      <w:pPr>
        <w:pStyle w:val="FootnoteText"/>
        <w:spacing w:after="0"/>
        <w:rPr>
          <w:rFonts w:cs="Arial"/>
          <w:color w:val="1F497D"/>
          <w:sz w:val="24"/>
          <w:szCs w:val="24"/>
        </w:rPr>
      </w:pPr>
      <w:r w:rsidRPr="000469CF">
        <w:rPr>
          <w:rFonts w:cs="Arial"/>
          <w:color w:val="1F497D"/>
          <w:sz w:val="24"/>
          <w:szCs w:val="24"/>
        </w:rPr>
        <w:t xml:space="preserve"> </w:t>
      </w:r>
    </w:p>
    <w:p w14:paraId="29B556A4" w14:textId="1D9FD3F7" w:rsidR="007D07B0" w:rsidRPr="000469CF" w:rsidRDefault="007D07B0" w:rsidP="000469CF">
      <w:pPr>
        <w:pStyle w:val="FootnoteText"/>
        <w:spacing w:after="0"/>
        <w:rPr>
          <w:rFonts w:cs="Arial"/>
          <w:sz w:val="24"/>
          <w:szCs w:val="24"/>
        </w:rPr>
      </w:pPr>
      <w:r w:rsidRPr="000469CF">
        <w:rPr>
          <w:rFonts w:cs="Arial"/>
          <w:sz w:val="24"/>
          <w:szCs w:val="24"/>
        </w:rPr>
        <w:t xml:space="preserve">Individual problems are based on a combination of the knowledge and/or skills from the mathematical content areas (number and the number system; measures, shape and space; information and data).  </w:t>
      </w:r>
      <w:r w:rsidRPr="000469CF">
        <w:rPr>
          <w:rFonts w:cs="Arial"/>
          <w:iCs/>
          <w:sz w:val="24"/>
          <w:szCs w:val="24"/>
        </w:rPr>
        <w:t xml:space="preserve">At Level 2 it is expected that the </w:t>
      </w:r>
      <w:r w:rsidR="00DC684D">
        <w:rPr>
          <w:rFonts w:cs="Arial"/>
          <w:iCs/>
          <w:sz w:val="24"/>
          <w:szCs w:val="24"/>
        </w:rPr>
        <w:t>student</w:t>
      </w:r>
      <w:r w:rsidRPr="000469CF">
        <w:rPr>
          <w:rFonts w:cs="Arial"/>
          <w:iCs/>
          <w:sz w:val="24"/>
          <w:szCs w:val="24"/>
        </w:rPr>
        <w:t xml:space="preserve"> will be able to address individual problems some of which draw upon a combination of all three mathematical areas</w:t>
      </w:r>
      <w:r w:rsidRPr="000469CF">
        <w:rPr>
          <w:rFonts w:cs="Arial"/>
          <w:bCs/>
          <w:iCs/>
          <w:color w:val="000000" w:themeColor="text1"/>
          <w:sz w:val="24"/>
          <w:szCs w:val="24"/>
        </w:rPr>
        <w:t xml:space="preserve"> and require </w:t>
      </w:r>
      <w:r w:rsidR="00DC684D">
        <w:rPr>
          <w:rFonts w:cs="Arial"/>
          <w:bCs/>
          <w:iCs/>
          <w:color w:val="000000" w:themeColor="text1"/>
          <w:sz w:val="24"/>
          <w:szCs w:val="24"/>
        </w:rPr>
        <w:t>student</w:t>
      </w:r>
      <w:r w:rsidRPr="000469CF">
        <w:rPr>
          <w:rFonts w:cs="Arial"/>
          <w:bCs/>
          <w:iCs/>
          <w:color w:val="000000" w:themeColor="text1"/>
          <w:sz w:val="24"/>
          <w:szCs w:val="24"/>
        </w:rPr>
        <w:t>s to make connections between those content areas</w:t>
      </w:r>
      <w:r w:rsidRPr="000469CF">
        <w:rPr>
          <w:rFonts w:cs="Arial"/>
          <w:iCs/>
          <w:sz w:val="24"/>
          <w:szCs w:val="24"/>
        </w:rPr>
        <w:t>.</w:t>
      </w:r>
    </w:p>
    <w:p w14:paraId="2CC98B80" w14:textId="77777777" w:rsidR="007D07B0" w:rsidRPr="000469CF" w:rsidRDefault="007D07B0" w:rsidP="000469CF">
      <w:pPr>
        <w:spacing w:after="0"/>
        <w:rPr>
          <w:rFonts w:cs="Arial"/>
          <w:lang w:val="en-US"/>
        </w:rPr>
      </w:pPr>
    </w:p>
    <w:tbl>
      <w:tblPr>
        <w:tblStyle w:val="TableGrid"/>
        <w:tblW w:w="0" w:type="auto"/>
        <w:tblLook w:val="04A0" w:firstRow="1" w:lastRow="0" w:firstColumn="1" w:lastColumn="0" w:noHBand="0" w:noVBand="1"/>
        <w:tblCaption w:val="Subject Content: Level 2"/>
        <w:tblDescription w:val="Solving mathematical problems and decision making."/>
      </w:tblPr>
      <w:tblGrid>
        <w:gridCol w:w="9016"/>
      </w:tblGrid>
      <w:tr w:rsidR="007D07B0" w:rsidRPr="000469CF" w14:paraId="143CB651" w14:textId="77777777" w:rsidTr="0064146A">
        <w:trPr>
          <w:tblHeader/>
        </w:trPr>
        <w:tc>
          <w:tcPr>
            <w:tcW w:w="9016" w:type="dxa"/>
          </w:tcPr>
          <w:p w14:paraId="6F91029A" w14:textId="77777777" w:rsidR="000469CF" w:rsidRDefault="000469CF" w:rsidP="000469CF">
            <w:pPr>
              <w:spacing w:after="0"/>
              <w:rPr>
                <w:rFonts w:cs="Arial"/>
                <w:b/>
              </w:rPr>
            </w:pPr>
          </w:p>
          <w:p w14:paraId="5E62ED76" w14:textId="7272E6DD" w:rsidR="007D07B0" w:rsidRPr="000469CF" w:rsidRDefault="0013798A" w:rsidP="0013798A">
            <w:pPr>
              <w:spacing w:after="0"/>
              <w:rPr>
                <w:rFonts w:cs="Arial"/>
                <w:b/>
              </w:rPr>
            </w:pPr>
            <w:r>
              <w:rPr>
                <w:rFonts w:cs="Arial"/>
                <w:b/>
              </w:rPr>
              <w:t>Level 2 -</w:t>
            </w:r>
            <w:r w:rsidR="007D07B0" w:rsidRPr="000469CF">
              <w:rPr>
                <w:rFonts w:cs="Arial"/>
                <w:b/>
              </w:rPr>
              <w:t xml:space="preserve"> </w:t>
            </w:r>
            <w:r>
              <w:rPr>
                <w:rFonts w:cs="Arial"/>
                <w:b/>
              </w:rPr>
              <w:t>s</w:t>
            </w:r>
            <w:r w:rsidR="007D07B0" w:rsidRPr="000469CF">
              <w:rPr>
                <w:rFonts w:cs="Arial"/>
                <w:b/>
              </w:rPr>
              <w:t xml:space="preserve">olving </w:t>
            </w:r>
            <w:r w:rsidR="00111BDA">
              <w:rPr>
                <w:rFonts w:cs="Arial"/>
                <w:b/>
              </w:rPr>
              <w:t xml:space="preserve">mathematical </w:t>
            </w:r>
            <w:r w:rsidR="007D07B0" w:rsidRPr="000469CF">
              <w:rPr>
                <w:rFonts w:cs="Arial"/>
                <w:b/>
              </w:rPr>
              <w:t>problems and decision making</w:t>
            </w:r>
          </w:p>
        </w:tc>
      </w:tr>
      <w:tr w:rsidR="007D07B0" w:rsidRPr="000469CF" w14:paraId="5B5DB556" w14:textId="77777777" w:rsidTr="004E4E16">
        <w:tc>
          <w:tcPr>
            <w:tcW w:w="9016" w:type="dxa"/>
          </w:tcPr>
          <w:p w14:paraId="2180E4EC" w14:textId="1094C274" w:rsidR="007D07B0" w:rsidRPr="000469CF" w:rsidRDefault="000469CF" w:rsidP="000469CF">
            <w:pPr>
              <w:spacing w:after="0"/>
              <w:rPr>
                <w:rFonts w:eastAsiaTheme="minorHAnsi" w:cs="Arial"/>
              </w:rPr>
            </w:pPr>
            <w:r>
              <w:rPr>
                <w:rFonts w:cs="Arial"/>
              </w:rPr>
              <w:t>L</w:t>
            </w:r>
            <w:r w:rsidR="007D07B0" w:rsidRPr="000469CF">
              <w:rPr>
                <w:rFonts w:cs="Arial"/>
              </w:rPr>
              <w:t xml:space="preserve">evel 2 </w:t>
            </w:r>
            <w:r w:rsidR="00DC684D">
              <w:rPr>
                <w:rFonts w:cs="Arial"/>
              </w:rPr>
              <w:t>student</w:t>
            </w:r>
            <w:r w:rsidR="007D07B0" w:rsidRPr="000469CF">
              <w:rPr>
                <w:rFonts w:cs="Arial"/>
              </w:rPr>
              <w:t>s are expected to be able to:</w:t>
            </w:r>
          </w:p>
          <w:p w14:paraId="68DAF3E5" w14:textId="77777777" w:rsidR="007D07B0" w:rsidRPr="000469CF" w:rsidRDefault="007D07B0" w:rsidP="000469CF">
            <w:pPr>
              <w:pStyle w:val="ListParagraph"/>
              <w:numPr>
                <w:ilvl w:val="0"/>
                <w:numId w:val="26"/>
              </w:numPr>
              <w:autoSpaceDE w:val="0"/>
              <w:autoSpaceDN w:val="0"/>
              <w:spacing w:after="0" w:line="252" w:lineRule="auto"/>
              <w:ind w:left="714" w:hanging="357"/>
              <w:rPr>
                <w:rFonts w:cs="Arial"/>
              </w:rPr>
            </w:pPr>
            <w:r w:rsidRPr="000469CF">
              <w:rPr>
                <w:rFonts w:cs="Arial"/>
              </w:rPr>
              <w:t>read, understand, and use mathematical information and mathematical terms</w:t>
            </w:r>
            <w:r w:rsidRPr="000469CF">
              <w:rPr>
                <w:rFonts w:cs="Arial"/>
                <w:color w:val="1F497D"/>
              </w:rPr>
              <w:t>;</w:t>
            </w:r>
          </w:p>
          <w:p w14:paraId="32CB80F1" w14:textId="77777777" w:rsidR="007D07B0" w:rsidRPr="000469CF" w:rsidRDefault="007D07B0" w:rsidP="000469CF">
            <w:pPr>
              <w:pStyle w:val="ListParagraph"/>
              <w:numPr>
                <w:ilvl w:val="0"/>
                <w:numId w:val="26"/>
              </w:numPr>
              <w:autoSpaceDE w:val="0"/>
              <w:autoSpaceDN w:val="0"/>
              <w:spacing w:after="0" w:line="252" w:lineRule="auto"/>
              <w:ind w:left="714" w:hanging="357"/>
              <w:rPr>
                <w:rFonts w:cs="Arial"/>
              </w:rPr>
            </w:pPr>
            <w:r w:rsidRPr="000469CF">
              <w:rPr>
                <w:rFonts w:cs="Arial"/>
              </w:rPr>
              <w:t>address individual problems as described above;</w:t>
            </w:r>
          </w:p>
          <w:p w14:paraId="441E74D8" w14:textId="77777777" w:rsidR="007D07B0" w:rsidRPr="000469CF" w:rsidRDefault="007D07B0" w:rsidP="000469CF">
            <w:pPr>
              <w:pStyle w:val="ListParagraph"/>
              <w:numPr>
                <w:ilvl w:val="0"/>
                <w:numId w:val="26"/>
              </w:numPr>
              <w:autoSpaceDE w:val="0"/>
              <w:autoSpaceDN w:val="0"/>
              <w:spacing w:after="0" w:line="252" w:lineRule="auto"/>
              <w:ind w:left="714" w:hanging="357"/>
              <w:rPr>
                <w:rFonts w:cs="Arial"/>
              </w:rPr>
            </w:pPr>
            <w:r w:rsidRPr="000469CF">
              <w:rPr>
                <w:rFonts w:cs="Arial"/>
              </w:rPr>
              <w:t>use knowledge and understanding to a required level of accuracy;</w:t>
            </w:r>
          </w:p>
          <w:p w14:paraId="5F754D65" w14:textId="77777777" w:rsidR="007D07B0" w:rsidRPr="000469CF" w:rsidRDefault="007D07B0" w:rsidP="000469CF">
            <w:pPr>
              <w:pStyle w:val="ListParagraph"/>
              <w:numPr>
                <w:ilvl w:val="0"/>
                <w:numId w:val="26"/>
              </w:numPr>
              <w:autoSpaceDE w:val="0"/>
              <w:autoSpaceDN w:val="0"/>
              <w:spacing w:after="0" w:line="252" w:lineRule="auto"/>
              <w:ind w:left="714" w:hanging="357"/>
              <w:rPr>
                <w:rFonts w:cs="Arial"/>
              </w:rPr>
            </w:pPr>
            <w:r w:rsidRPr="000469CF">
              <w:rPr>
                <w:rFonts w:cs="Arial"/>
              </w:rPr>
              <w:t>identify suitable operations and calculations to generate results;</w:t>
            </w:r>
          </w:p>
          <w:p w14:paraId="32270E1C" w14:textId="77777777" w:rsidR="007D07B0" w:rsidRPr="000469CF" w:rsidRDefault="007D07B0" w:rsidP="000469CF">
            <w:pPr>
              <w:pStyle w:val="ListParagraph"/>
              <w:numPr>
                <w:ilvl w:val="0"/>
                <w:numId w:val="26"/>
              </w:numPr>
              <w:autoSpaceDE w:val="0"/>
              <w:autoSpaceDN w:val="0"/>
              <w:spacing w:after="0" w:line="252" w:lineRule="auto"/>
              <w:ind w:left="714" w:hanging="357"/>
              <w:rPr>
                <w:rFonts w:cs="Arial"/>
              </w:rPr>
            </w:pPr>
            <w:r w:rsidRPr="000469CF">
              <w:rPr>
                <w:rFonts w:cs="Arial"/>
              </w:rPr>
              <w:t>analyse and interpret answers in the context of the original problem;</w:t>
            </w:r>
          </w:p>
          <w:p w14:paraId="1F5509A9" w14:textId="77777777" w:rsidR="007D07B0" w:rsidRPr="000469CF" w:rsidRDefault="007D07B0" w:rsidP="000469CF">
            <w:pPr>
              <w:pStyle w:val="ListParagraph"/>
              <w:numPr>
                <w:ilvl w:val="0"/>
                <w:numId w:val="26"/>
              </w:numPr>
              <w:autoSpaceDE w:val="0"/>
              <w:autoSpaceDN w:val="0"/>
              <w:spacing w:after="0" w:line="252" w:lineRule="auto"/>
              <w:ind w:left="714" w:hanging="357"/>
              <w:rPr>
                <w:rFonts w:cs="Arial"/>
              </w:rPr>
            </w:pPr>
            <w:r w:rsidRPr="000469CF">
              <w:rPr>
                <w:rFonts w:cs="Arial"/>
              </w:rPr>
              <w:t>check the sense and reasonableness of answers;</w:t>
            </w:r>
          </w:p>
          <w:p w14:paraId="1C6068CC" w14:textId="77777777" w:rsidR="007D07B0" w:rsidRPr="000469CF" w:rsidRDefault="007D07B0" w:rsidP="000469CF">
            <w:pPr>
              <w:pStyle w:val="ListParagraph"/>
              <w:numPr>
                <w:ilvl w:val="0"/>
                <w:numId w:val="26"/>
              </w:numPr>
              <w:spacing w:after="0" w:line="240" w:lineRule="auto"/>
              <w:ind w:left="714" w:hanging="357"/>
              <w:rPr>
                <w:rFonts w:cs="Arial"/>
              </w:rPr>
            </w:pPr>
            <w:r w:rsidRPr="000469CF">
              <w:rPr>
                <w:rFonts w:cs="Arial"/>
              </w:rPr>
              <w:t>present and explain results clearly and accurately demonstrating reasoning to support the process and show consistency with the evidence presented.</w:t>
            </w:r>
          </w:p>
          <w:p w14:paraId="39A109C4" w14:textId="77777777" w:rsidR="007D07B0" w:rsidRPr="000469CF" w:rsidRDefault="007D07B0" w:rsidP="000469CF">
            <w:pPr>
              <w:spacing w:after="0"/>
              <w:rPr>
                <w:rFonts w:cs="Arial"/>
              </w:rPr>
            </w:pPr>
          </w:p>
          <w:p w14:paraId="1532DD3A" w14:textId="60D8CC83" w:rsidR="007D07B0" w:rsidRPr="000469CF" w:rsidRDefault="007D07B0" w:rsidP="00DC684D">
            <w:pPr>
              <w:pStyle w:val="CommentText"/>
              <w:rPr>
                <w:rFonts w:cs="Arial"/>
                <w:sz w:val="24"/>
                <w:szCs w:val="24"/>
              </w:rPr>
            </w:pPr>
            <w:r w:rsidRPr="000469CF">
              <w:rPr>
                <w:rFonts w:cs="Arial"/>
                <w:sz w:val="24"/>
                <w:szCs w:val="24"/>
              </w:rPr>
              <w:t xml:space="preserve">The context of individual problems at this level will require interpretation and analysis in order for the </w:t>
            </w:r>
            <w:r w:rsidR="00DC684D">
              <w:rPr>
                <w:rFonts w:cs="Arial"/>
                <w:sz w:val="24"/>
                <w:szCs w:val="24"/>
              </w:rPr>
              <w:t>student</w:t>
            </w:r>
            <w:r w:rsidRPr="000469CF">
              <w:rPr>
                <w:rFonts w:cs="Arial"/>
                <w:sz w:val="24"/>
                <w:szCs w:val="24"/>
              </w:rPr>
              <w:t xml:space="preserve"> to be able independently to identify and carry out an appropriate mathematical process or processes.</w:t>
            </w:r>
          </w:p>
        </w:tc>
      </w:tr>
    </w:tbl>
    <w:p w14:paraId="35029815" w14:textId="77777777" w:rsidR="007D07B0" w:rsidRDefault="007D07B0" w:rsidP="00B10905">
      <w:pPr>
        <w:pStyle w:val="Heading2"/>
        <w:spacing w:before="0" w:line="5760" w:lineRule="auto"/>
      </w:pPr>
      <w:bookmarkStart w:id="29" w:name="_Toc465932910"/>
      <w:bookmarkStart w:id="30" w:name="_Toc467074790"/>
    </w:p>
    <w:p w14:paraId="3F91306D" w14:textId="77777777" w:rsidR="007D07B0" w:rsidRDefault="007D07B0" w:rsidP="00B10905">
      <w:pPr>
        <w:spacing w:line="5760" w:lineRule="auto"/>
      </w:pPr>
    </w:p>
    <w:p w14:paraId="293B9DE3" w14:textId="40EEAB49" w:rsidR="007D07B0" w:rsidRPr="00671B82" w:rsidRDefault="007D07B0" w:rsidP="0013798A">
      <w:pPr>
        <w:pStyle w:val="Heading2"/>
        <w:spacing w:before="0" w:after="0"/>
      </w:pPr>
      <w:r>
        <w:lastRenderedPageBreak/>
        <w:t xml:space="preserve">Explanation behind the use of the term </w:t>
      </w:r>
      <w:r w:rsidR="00111BDA">
        <w:rPr>
          <w:i/>
        </w:rPr>
        <w:t xml:space="preserve">mathematical </w:t>
      </w:r>
      <w:r w:rsidRPr="00A240A5">
        <w:rPr>
          <w:i/>
        </w:rPr>
        <w:t>problem</w:t>
      </w:r>
      <w:r>
        <w:rPr>
          <w:i/>
        </w:rPr>
        <w:t xml:space="preserve"> </w:t>
      </w:r>
      <w:r w:rsidRPr="00A240A5">
        <w:rPr>
          <w:i/>
        </w:rPr>
        <w:t>solving</w:t>
      </w:r>
      <w:r>
        <w:t>, for information.</w:t>
      </w:r>
      <w:bookmarkEnd w:id="29"/>
      <w:bookmarkEnd w:id="30"/>
      <w:r>
        <w:t xml:space="preserve"> </w:t>
      </w:r>
    </w:p>
    <w:p w14:paraId="6F24CAFA" w14:textId="77777777" w:rsidR="007D07B0" w:rsidRPr="00671B82" w:rsidRDefault="007D07B0" w:rsidP="0013798A">
      <w:pPr>
        <w:spacing w:after="0"/>
      </w:pPr>
    </w:p>
    <w:bookmarkEnd w:id="10"/>
    <w:p w14:paraId="2E0B699A" w14:textId="3DBB615D" w:rsidR="00B10905" w:rsidRDefault="004E4E16" w:rsidP="004E4E16">
      <w:pPr>
        <w:autoSpaceDE w:val="0"/>
        <w:autoSpaceDN w:val="0"/>
        <w:adjustRightInd w:val="0"/>
        <w:spacing w:after="0"/>
        <w:rPr>
          <w:rFonts w:cs="Univers-CondensedLight"/>
        </w:rPr>
      </w:pPr>
      <w:r>
        <w:rPr>
          <w:rFonts w:cs="Univers-CondensedLight"/>
        </w:rPr>
        <w:t>Mathematical p</w:t>
      </w:r>
      <w:r w:rsidRPr="0013798A">
        <w:rPr>
          <w:rFonts w:cs="Univers-CondensedLight"/>
        </w:rPr>
        <w:t xml:space="preserve">roblem solving is a core element of Functional Skills </w:t>
      </w:r>
      <w:r w:rsidR="00B15F5A">
        <w:rPr>
          <w:rFonts w:cs="Univers-CondensedLight"/>
        </w:rPr>
        <w:t>mathematics</w:t>
      </w:r>
      <w:r w:rsidRPr="0013798A">
        <w:rPr>
          <w:rFonts w:cs="Univers-CondensedLight"/>
        </w:rPr>
        <w:t>, though underpinning knowledge will also be tested in its own right. Problem solving should not seek to obscure or add additional mathematical complexity beyond the level of the qualification. Defining what problem solving means in the context of examinations is challenging.</w:t>
      </w:r>
    </w:p>
    <w:p w14:paraId="12B19F5D" w14:textId="5D555785" w:rsidR="004E4E16" w:rsidRPr="0013798A" w:rsidRDefault="00B10905" w:rsidP="004E4E16">
      <w:pPr>
        <w:autoSpaceDE w:val="0"/>
        <w:autoSpaceDN w:val="0"/>
        <w:adjustRightInd w:val="0"/>
        <w:spacing w:after="0"/>
        <w:rPr>
          <w:rFonts w:cs="Univers-CondensedLight"/>
        </w:rPr>
      </w:pPr>
      <w:r w:rsidRPr="0013798A">
        <w:rPr>
          <w:rFonts w:cs="Univers-CondensedLight"/>
        </w:rPr>
        <w:t xml:space="preserve"> </w:t>
      </w:r>
    </w:p>
    <w:p w14:paraId="433B6D87" w14:textId="77777777" w:rsidR="004E4E16" w:rsidRPr="0013798A" w:rsidRDefault="004E4E16" w:rsidP="004E4E16">
      <w:pPr>
        <w:autoSpaceDE w:val="0"/>
        <w:autoSpaceDN w:val="0"/>
        <w:adjustRightInd w:val="0"/>
        <w:spacing w:after="0"/>
        <w:rPr>
          <w:rFonts w:cs="Univers-CondensedLight"/>
        </w:rPr>
      </w:pPr>
      <w:r w:rsidRPr="0013798A">
        <w:rPr>
          <w:rFonts w:cs="Univers-CondensedLight"/>
        </w:rPr>
        <w:t>In discussing this same issue, a working group in 2015 for higher level qualifications</w:t>
      </w:r>
      <w:r w:rsidRPr="0013798A">
        <w:rPr>
          <w:rStyle w:val="FootnoteReference"/>
          <w:rFonts w:cs="Univers-CondensedLight"/>
        </w:rPr>
        <w:footnoteReference w:id="1"/>
      </w:r>
      <w:r w:rsidRPr="0013798A">
        <w:rPr>
          <w:rFonts w:cs="Univers-CondensedLight"/>
          <w:vertAlign w:val="superscript"/>
        </w:rPr>
        <w:t xml:space="preserve"> </w:t>
      </w:r>
      <w:r w:rsidRPr="0013798A">
        <w:rPr>
          <w:rFonts w:cs="Univers-CondensedLight"/>
        </w:rPr>
        <w:t xml:space="preserve">suggested that considering </w:t>
      </w:r>
      <w:r w:rsidRPr="0013798A">
        <w:rPr>
          <w:rFonts w:cs="Univers-CondensedLight"/>
          <w:i/>
        </w:rPr>
        <w:t>attributes</w:t>
      </w:r>
      <w:r w:rsidRPr="0013798A">
        <w:rPr>
          <w:rFonts w:cs="Univers-CondensedLight"/>
        </w:rPr>
        <w:t xml:space="preserve"> of problem solving was a way forward.  They came to a consensus regarding a range of attributes typical of problem solving questions. They emphasised that </w:t>
      </w:r>
      <w:r w:rsidRPr="0013798A">
        <w:rPr>
          <w:rFonts w:cs="Univers-CondensedLight"/>
          <w:u w:val="single"/>
        </w:rPr>
        <w:t xml:space="preserve">not </w:t>
      </w:r>
      <w:r w:rsidRPr="0013798A">
        <w:rPr>
          <w:u w:val="single"/>
        </w:rPr>
        <w:t>all</w:t>
      </w:r>
      <w:r w:rsidRPr="0013798A">
        <w:t xml:space="preserve"> (in fact often just one) of these attributes – listed below – may be necessary to be present within a single task in order to consider it as involving problem solving</w:t>
      </w:r>
      <w:r w:rsidRPr="0013798A">
        <w:rPr>
          <w:rStyle w:val="FootnoteReference"/>
          <w:rFonts w:cs="Univers-CondensedLight"/>
        </w:rPr>
        <w:footnoteReference w:id="2"/>
      </w:r>
      <w:r w:rsidRPr="0013798A">
        <w:t>.</w:t>
      </w:r>
      <w:r w:rsidRPr="0013798A">
        <w:rPr>
          <w:rFonts w:cs="Univers-CondensedLight"/>
        </w:rPr>
        <w:t xml:space="preserve"> This is especially pertinent when considering the difference in intended l</w:t>
      </w:r>
      <w:r>
        <w:rPr>
          <w:rFonts w:cs="Univers-CondensedLight"/>
        </w:rPr>
        <w:t>evel of challenge between student</w:t>
      </w:r>
      <w:r w:rsidRPr="0013798A">
        <w:rPr>
          <w:rFonts w:cs="Univers-CondensedLight"/>
        </w:rPr>
        <w:t xml:space="preserve">s studying for higher level qualifications as compared to Functional Skills. </w:t>
      </w:r>
    </w:p>
    <w:p w14:paraId="59E5BD77" w14:textId="77777777" w:rsidR="004E4E16" w:rsidRPr="0013798A" w:rsidRDefault="004E4E16" w:rsidP="004E4E16">
      <w:pPr>
        <w:autoSpaceDE w:val="0"/>
        <w:autoSpaceDN w:val="0"/>
        <w:adjustRightInd w:val="0"/>
        <w:spacing w:after="0"/>
        <w:rPr>
          <w:rFonts w:cs="Univers-CondensedLight"/>
        </w:rPr>
      </w:pPr>
    </w:p>
    <w:p w14:paraId="5DA26DDF" w14:textId="77777777" w:rsidR="004E4E16" w:rsidRPr="0013798A" w:rsidRDefault="004E4E16" w:rsidP="004E4E16">
      <w:pPr>
        <w:autoSpaceDE w:val="0"/>
        <w:autoSpaceDN w:val="0"/>
        <w:adjustRightInd w:val="0"/>
        <w:spacing w:after="0"/>
        <w:rPr>
          <w:rFonts w:cs="Univers-CondensedLight"/>
        </w:rPr>
      </w:pPr>
      <w:r w:rsidRPr="0013798A">
        <w:rPr>
          <w:rFonts w:cs="Univers-CondensedLight"/>
        </w:rPr>
        <w:t>Attributes, of which one or more may be present in a single task to consider it as problem solving, are listed below:</w:t>
      </w:r>
    </w:p>
    <w:p w14:paraId="3B5DF694" w14:textId="77777777" w:rsidR="004E4E16" w:rsidRPr="0013798A" w:rsidRDefault="004E4E16" w:rsidP="004E4E16">
      <w:pPr>
        <w:autoSpaceDE w:val="0"/>
        <w:autoSpaceDN w:val="0"/>
        <w:adjustRightInd w:val="0"/>
        <w:spacing w:after="0"/>
        <w:rPr>
          <w:rFonts w:cs="Univers-CondensedLight"/>
        </w:rPr>
      </w:pPr>
    </w:p>
    <w:p w14:paraId="1EC95B31" w14:textId="77777777" w:rsidR="004E4E16" w:rsidRPr="0013798A" w:rsidRDefault="004E4E16" w:rsidP="004E4E16">
      <w:pPr>
        <w:autoSpaceDE w:val="0"/>
        <w:autoSpaceDN w:val="0"/>
        <w:adjustRightInd w:val="0"/>
        <w:spacing w:after="0"/>
        <w:rPr>
          <w:rFonts w:cs="Univers-CondensedLight"/>
        </w:rPr>
      </w:pPr>
      <w:r w:rsidRPr="0013798A">
        <w:rPr>
          <w:rFonts w:cs="Univers-CondensedLight"/>
        </w:rPr>
        <w:t xml:space="preserve">A. Tasks that have little or no scaffolding: there is little guidance given to the </w:t>
      </w:r>
      <w:r>
        <w:rPr>
          <w:rFonts w:cs="Univers-CondensedLight"/>
        </w:rPr>
        <w:t>student</w:t>
      </w:r>
      <w:r w:rsidRPr="0013798A">
        <w:rPr>
          <w:rFonts w:cs="Univers-CondensedLight"/>
        </w:rPr>
        <w:t xml:space="preserve"> beyond a start point and a finish point. Questions do not explicitly state the mathematical process(es) required for the solution. </w:t>
      </w:r>
    </w:p>
    <w:p w14:paraId="2DBC2EF5" w14:textId="77777777" w:rsidR="004E4E16" w:rsidRPr="0013798A" w:rsidRDefault="004E4E16" w:rsidP="004E4E16">
      <w:pPr>
        <w:autoSpaceDE w:val="0"/>
        <w:autoSpaceDN w:val="0"/>
        <w:adjustRightInd w:val="0"/>
        <w:spacing w:after="0"/>
        <w:rPr>
          <w:rFonts w:cs="Univers-CondensedLight"/>
        </w:rPr>
      </w:pPr>
    </w:p>
    <w:p w14:paraId="276243C6" w14:textId="77777777" w:rsidR="004E4E16" w:rsidRPr="0013798A" w:rsidRDefault="004E4E16" w:rsidP="004E4E16">
      <w:pPr>
        <w:autoSpaceDE w:val="0"/>
        <w:autoSpaceDN w:val="0"/>
        <w:adjustRightInd w:val="0"/>
        <w:spacing w:after="0"/>
        <w:rPr>
          <w:rFonts w:cs="Univers-CondensedLight"/>
        </w:rPr>
      </w:pPr>
      <w:r w:rsidRPr="0013798A">
        <w:rPr>
          <w:rFonts w:cs="Univers-CondensedLight"/>
        </w:rPr>
        <w:t xml:space="preserve">B. Tasks that provide for multiple representations, such as the use of a sketch or a diagram as well as calculations. </w:t>
      </w:r>
    </w:p>
    <w:p w14:paraId="7FCEC370" w14:textId="77777777" w:rsidR="004E4E16" w:rsidRPr="0013798A" w:rsidRDefault="004E4E16" w:rsidP="004E4E16">
      <w:pPr>
        <w:autoSpaceDE w:val="0"/>
        <w:autoSpaceDN w:val="0"/>
        <w:adjustRightInd w:val="0"/>
        <w:spacing w:after="0"/>
        <w:rPr>
          <w:rFonts w:cs="Univers-CondensedLight"/>
        </w:rPr>
      </w:pPr>
    </w:p>
    <w:p w14:paraId="3A2CAEF3" w14:textId="77777777" w:rsidR="004E4E16" w:rsidRPr="0013798A" w:rsidRDefault="004E4E16" w:rsidP="004E4E16">
      <w:pPr>
        <w:autoSpaceDE w:val="0"/>
        <w:autoSpaceDN w:val="0"/>
        <w:adjustRightInd w:val="0"/>
        <w:spacing w:after="0"/>
        <w:rPr>
          <w:rFonts w:cs="Univers-CondensedLight"/>
        </w:rPr>
      </w:pPr>
      <w:r w:rsidRPr="0013798A">
        <w:rPr>
          <w:rFonts w:cs="Univers-CondensedLight"/>
        </w:rPr>
        <w:t xml:space="preserve">C. The information is not given in mathematical form or in mathematical language; or there is a need for the results to be interpreted or methods evaluated, for example, in a real-world context. </w:t>
      </w:r>
    </w:p>
    <w:p w14:paraId="5F408581" w14:textId="77777777" w:rsidR="004E4E16" w:rsidRPr="0013798A" w:rsidRDefault="004E4E16" w:rsidP="004E4E16">
      <w:pPr>
        <w:autoSpaceDE w:val="0"/>
        <w:autoSpaceDN w:val="0"/>
        <w:adjustRightInd w:val="0"/>
        <w:spacing w:after="0"/>
        <w:rPr>
          <w:rFonts w:cs="Univers-CondensedLight"/>
        </w:rPr>
      </w:pPr>
    </w:p>
    <w:p w14:paraId="3F6F4CE3" w14:textId="77777777" w:rsidR="00B10905" w:rsidRDefault="004E4E16" w:rsidP="00B10905">
      <w:pPr>
        <w:autoSpaceDE w:val="0"/>
        <w:autoSpaceDN w:val="0"/>
        <w:adjustRightInd w:val="0"/>
        <w:spacing w:after="0"/>
        <w:rPr>
          <w:rFonts w:cs="Univers-CondensedLight"/>
        </w:rPr>
      </w:pPr>
      <w:r w:rsidRPr="0013798A">
        <w:rPr>
          <w:rFonts w:cs="Univers-CondensedLight"/>
        </w:rPr>
        <w:t>D. Tasks have a variety of techniques that could be used.</w:t>
      </w:r>
    </w:p>
    <w:p w14:paraId="65CD73CF" w14:textId="6BBFFD8F" w:rsidR="004E4E16" w:rsidRPr="0013798A" w:rsidRDefault="004E4E16" w:rsidP="00B10905">
      <w:pPr>
        <w:autoSpaceDE w:val="0"/>
        <w:autoSpaceDN w:val="0"/>
        <w:adjustRightInd w:val="0"/>
        <w:spacing w:after="0"/>
        <w:rPr>
          <w:rFonts w:cs="Univers-CondensedLight"/>
        </w:rPr>
      </w:pPr>
      <w:r w:rsidRPr="0013798A">
        <w:rPr>
          <w:rFonts w:cs="Univers-CondensedLight"/>
        </w:rPr>
        <w:t xml:space="preserve"> </w:t>
      </w:r>
    </w:p>
    <w:p w14:paraId="15E0AD02" w14:textId="77777777" w:rsidR="004E4E16" w:rsidRPr="0013798A" w:rsidRDefault="004E4E16" w:rsidP="004E4E16">
      <w:pPr>
        <w:autoSpaceDE w:val="0"/>
        <w:autoSpaceDN w:val="0"/>
        <w:adjustRightInd w:val="0"/>
        <w:spacing w:after="0"/>
        <w:rPr>
          <w:rFonts w:cs="Univers-CondensedLight"/>
        </w:rPr>
      </w:pPr>
      <w:r w:rsidRPr="0013798A">
        <w:rPr>
          <w:rFonts w:cs="Univers-CondensedLight"/>
        </w:rPr>
        <w:t xml:space="preserve">E. The solution requires understanding of the processes involved rather than just application of the techniques. </w:t>
      </w:r>
    </w:p>
    <w:p w14:paraId="6759F346" w14:textId="77777777" w:rsidR="004E4E16" w:rsidRPr="0013798A" w:rsidRDefault="004E4E16" w:rsidP="004E4E16">
      <w:pPr>
        <w:autoSpaceDE w:val="0"/>
        <w:autoSpaceDN w:val="0"/>
        <w:adjustRightInd w:val="0"/>
        <w:spacing w:after="0"/>
        <w:rPr>
          <w:rFonts w:cs="Univers-CondensedLight"/>
        </w:rPr>
      </w:pPr>
    </w:p>
    <w:p w14:paraId="4257B200" w14:textId="4DF3773F" w:rsidR="004E4E16" w:rsidRPr="0013798A" w:rsidRDefault="004E4E16" w:rsidP="004E4E16">
      <w:pPr>
        <w:spacing w:after="0"/>
        <w:ind w:right="-188"/>
      </w:pPr>
      <w:r w:rsidRPr="0013798A">
        <w:rPr>
          <w:rFonts w:cs="Univers-CondensedLight"/>
        </w:rPr>
        <w:lastRenderedPageBreak/>
        <w:t xml:space="preserve">F. The task requires two or more mathematical processes or may require different parts of </w:t>
      </w:r>
      <w:r w:rsidR="00B15F5A">
        <w:rPr>
          <w:rFonts w:cs="Univers-CondensedLight"/>
        </w:rPr>
        <w:t>mathematics</w:t>
      </w:r>
      <w:r w:rsidRPr="0013798A">
        <w:rPr>
          <w:rFonts w:cs="Univers-CondensedLight"/>
        </w:rPr>
        <w:t xml:space="preserve"> to be brought together to reach a solution</w:t>
      </w:r>
      <w:r w:rsidRPr="0013798A">
        <w:rPr>
          <w:rStyle w:val="FootnoteReference"/>
          <w:rFonts w:cs="Univers-CondensedLight"/>
        </w:rPr>
        <w:footnoteReference w:id="3"/>
      </w:r>
      <w:r w:rsidRPr="0013798A">
        <w:rPr>
          <w:rFonts w:cs="Univers-CondensedLight"/>
        </w:rPr>
        <w:t>.</w:t>
      </w:r>
    </w:p>
    <w:bookmarkEnd w:id="1"/>
    <w:bookmarkEnd w:id="2"/>
    <w:bookmarkEnd w:id="3"/>
    <w:p w14:paraId="053C9062" w14:textId="4F244D75" w:rsidR="008261CD" w:rsidRDefault="008261CD" w:rsidP="00BE0A6A">
      <w:pPr>
        <w:pStyle w:val="Logos"/>
        <w:tabs>
          <w:tab w:val="right" w:pos="9498"/>
        </w:tabs>
        <w:spacing w:line="276" w:lineRule="auto"/>
      </w:pPr>
      <w:r>
        <w:lastRenderedPageBreak/>
        <w:drawing>
          <wp:inline distT="0" distB="0" distL="0" distR="0" wp14:anchorId="7F7BBF23" wp14:editId="4960A31E">
            <wp:extent cx="1344930" cy="1075690"/>
            <wp:effectExtent l="0" t="0" r="7620"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85D3BE3" w14:textId="73C48D6E" w:rsidR="0042495B" w:rsidRPr="0042495B" w:rsidRDefault="0042495B" w:rsidP="00BE0A6A">
      <w:pPr>
        <w:pStyle w:val="CopyrightSpacing"/>
        <w:spacing w:line="276" w:lineRule="auto"/>
      </w:pPr>
      <w:r w:rsidRPr="0042495B">
        <w:t>© Crown copy</w:t>
      </w:r>
      <w:r w:rsidR="00810ABE">
        <w:t>right 2017</w:t>
      </w:r>
    </w:p>
    <w:p w14:paraId="3BAF832F" w14:textId="1DE796EB" w:rsidR="0042495B" w:rsidRPr="0034222D" w:rsidRDefault="004A540A" w:rsidP="00BE0A6A">
      <w:pPr>
        <w:pStyle w:val="CopyrightBox"/>
        <w:spacing w:line="276" w:lineRule="auto"/>
      </w:pPr>
      <w:r>
        <w:t xml:space="preserve">This </w:t>
      </w:r>
      <w:r w:rsidR="0042495B" w:rsidRPr="0034222D">
        <w:t xml:space="preserve">document/publication </w:t>
      </w:r>
      <w:r w:rsidR="00EA447E">
        <w:t>(not includ</w:t>
      </w:r>
      <w:r w:rsidR="008E2D03">
        <w:t>ing</w:t>
      </w:r>
      <w:r w:rsidR="00EA447E">
        <w:t xml:space="preserve"> logos) </w:t>
      </w:r>
      <w:r>
        <w:t xml:space="preserve">is licensed under the terms of the </w:t>
      </w:r>
      <w:r w:rsidR="0042495B" w:rsidRPr="0034222D">
        <w:t>Open Government Licence v</w:t>
      </w:r>
      <w:r w:rsidR="002D7B35">
        <w:t>3</w:t>
      </w:r>
      <w:r w:rsidR="0042495B" w:rsidRPr="0034222D">
        <w:t>.0</w:t>
      </w:r>
      <w:r>
        <w:t xml:space="preserve"> except where otherwise stated</w:t>
      </w:r>
      <w:r w:rsidR="0042495B" w:rsidRPr="0034222D">
        <w:t>. Where we have identified any third party copyright information you will need to obtain permission from the copyright holders concerned.</w:t>
      </w:r>
    </w:p>
    <w:p w14:paraId="5748680E" w14:textId="1D5743D8" w:rsidR="0042495B" w:rsidRDefault="00820255" w:rsidP="00BE0A6A">
      <w:pPr>
        <w:pStyle w:val="LicenceIntro"/>
        <w:spacing w:line="276" w:lineRule="auto"/>
      </w:pPr>
      <w:r>
        <w:t xml:space="preserve">To view </w:t>
      </w:r>
      <w:r w:rsidR="0042495B">
        <w:t>this licence:</w:t>
      </w:r>
    </w:p>
    <w:p w14:paraId="0FCCD3F4" w14:textId="174FA1D0" w:rsidR="0042495B" w:rsidRPr="00095901" w:rsidRDefault="0042495B" w:rsidP="00BE0A6A">
      <w:pPr>
        <w:pStyle w:val="Licence"/>
        <w:spacing w:line="276" w:lineRule="auto"/>
      </w:pPr>
      <w:r w:rsidRPr="00095901">
        <w:t xml:space="preserve">visit </w:t>
      </w:r>
      <w:r w:rsidRPr="00095901">
        <w:tab/>
      </w:r>
      <w:hyperlink r:id="rId14" w:tooltip="Visit the national archives licencing information" w:history="1">
        <w:r w:rsidR="002D7B35">
          <w:rPr>
            <w:rStyle w:val="Hyperlink"/>
            <w:rFonts w:cs="Arial"/>
          </w:rPr>
          <w:t>www.nationalarchives.gov.uk/doc/open-government-licence/version/3</w:t>
        </w:r>
      </w:hyperlink>
    </w:p>
    <w:p w14:paraId="3FEBFC93" w14:textId="77777777" w:rsidR="0042495B" w:rsidRDefault="0042495B" w:rsidP="00BE0A6A">
      <w:pPr>
        <w:pStyle w:val="Licence"/>
        <w:spacing w:line="276" w:lineRule="auto"/>
        <w:rPr>
          <w:rStyle w:val="Hyperlink"/>
        </w:rPr>
      </w:pPr>
      <w:r w:rsidRPr="00095901">
        <w:t xml:space="preserve">email </w:t>
      </w:r>
      <w:r w:rsidRPr="00095901">
        <w:tab/>
      </w:r>
      <w:hyperlink r:id="rId15" w:tooltip="The National Archives' email address" w:history="1">
        <w:r w:rsidRPr="00095901">
          <w:rPr>
            <w:rStyle w:val="Hyperlink"/>
          </w:rPr>
          <w:t>psi@nationalarchives.gsi.gov.uk</w:t>
        </w:r>
      </w:hyperlink>
    </w:p>
    <w:p w14:paraId="1241D6B6" w14:textId="6AC7ED26" w:rsidR="004A540A" w:rsidRPr="00095901" w:rsidRDefault="004A540A" w:rsidP="00BE0A6A">
      <w:pPr>
        <w:pStyle w:val="Licence"/>
        <w:spacing w:line="276" w:lineRule="auto"/>
      </w:pPr>
      <w:r>
        <w:t>write</w:t>
      </w:r>
      <w:r w:rsidR="00637223">
        <w:t xml:space="preserve"> to</w:t>
      </w:r>
      <w:r>
        <w:tab/>
        <w:t>Information Policy Team, The National Archives, Kew, London, TW9 4DU</w:t>
      </w:r>
    </w:p>
    <w:p w14:paraId="5B457170" w14:textId="77777777" w:rsidR="0042495B" w:rsidRDefault="0042495B" w:rsidP="00BE0A6A">
      <w:pPr>
        <w:pStyle w:val="LicenceIntro"/>
        <w:spacing w:line="276" w:lineRule="auto"/>
      </w:pPr>
      <w:r>
        <w:t>About this publication:</w:t>
      </w:r>
    </w:p>
    <w:p w14:paraId="121DADF5" w14:textId="341B5671" w:rsidR="0042495B" w:rsidRPr="00095901" w:rsidRDefault="0042495B" w:rsidP="00BE0A6A">
      <w:pPr>
        <w:pStyle w:val="Licence"/>
        <w:spacing w:line="276" w:lineRule="auto"/>
      </w:pPr>
      <w:r w:rsidRPr="00095901">
        <w:t>enquir</w:t>
      </w:r>
      <w:r w:rsidR="00E1471D">
        <w:t>i</w:t>
      </w:r>
      <w:r w:rsidRPr="00095901">
        <w:t xml:space="preserve">es  </w:t>
      </w:r>
      <w:r w:rsidRPr="00095901">
        <w:tab/>
      </w:r>
      <w:hyperlink r:id="rId16" w:tooltip="link to Department for Education contact page" w:history="1">
        <w:r w:rsidR="00637223">
          <w:rPr>
            <w:rStyle w:val="Hyperlink"/>
          </w:rPr>
          <w:t>www.education.gov.uk/contactus</w:t>
        </w:r>
      </w:hyperlink>
    </w:p>
    <w:p w14:paraId="17A7426F" w14:textId="3D2E8FE0" w:rsidR="0042495B" w:rsidRPr="00095901" w:rsidRDefault="0042495B" w:rsidP="00BE0A6A">
      <w:pPr>
        <w:pStyle w:val="Licence"/>
        <w:spacing w:line="276" w:lineRule="auto"/>
      </w:pPr>
      <w:r w:rsidRPr="00095901">
        <w:t xml:space="preserve">download </w:t>
      </w:r>
      <w:r w:rsidRPr="00095901">
        <w:tab/>
      </w:r>
      <w:hyperlink r:id="rId17" w:tooltip="Consultations section of GOV.UK website" w:history="1">
        <w:r w:rsidR="00F84827">
          <w:rPr>
            <w:rStyle w:val="Hyperlink"/>
          </w:rPr>
          <w:t>www.gov.uk/government/consultations</w:t>
        </w:r>
      </w:hyperlink>
      <w:r w:rsidRPr="00095901">
        <w:t xml:space="preserve"> </w:t>
      </w:r>
    </w:p>
    <w:p w14:paraId="06AC592B" w14:textId="2686C461" w:rsidR="0042495B" w:rsidRPr="00203ACA" w:rsidRDefault="0042495B" w:rsidP="00BE0A6A">
      <w:pPr>
        <w:pStyle w:val="Reference"/>
        <w:tabs>
          <w:tab w:val="clear" w:pos="1701"/>
          <w:tab w:val="left" w:pos="1418"/>
        </w:tabs>
        <w:spacing w:line="276" w:lineRule="auto"/>
      </w:pP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42495B" w:rsidRPr="00E1471D" w14:paraId="39C10D18" w14:textId="77777777" w:rsidTr="00DE0132">
        <w:trPr>
          <w:tblHeader/>
        </w:trPr>
        <w:tc>
          <w:tcPr>
            <w:tcW w:w="1276" w:type="dxa"/>
          </w:tcPr>
          <w:p w14:paraId="1CE58CFB" w14:textId="7E21A8E1" w:rsidR="0042495B" w:rsidRPr="00E1471D" w:rsidRDefault="00DE0132" w:rsidP="00BE0A6A">
            <w:pPr>
              <w:pStyle w:val="SocialMedia"/>
              <w:tabs>
                <w:tab w:val="clear" w:pos="4253"/>
                <w:tab w:val="left" w:pos="176"/>
              </w:tabs>
              <w:spacing w:line="276" w:lineRule="auto"/>
            </w:pPr>
            <w:r>
              <w:tab/>
            </w:r>
            <w:r w:rsidR="0042495B" w:rsidRPr="00E1471D">
              <w:drawing>
                <wp:inline distT="0" distB="0" distL="0" distR="0" wp14:anchorId="74DA6B9B" wp14:editId="7A5F2113">
                  <wp:extent cx="338400" cy="273600"/>
                  <wp:effectExtent l="0" t="0" r="5080" b="0"/>
                  <wp:docPr id="4" name="Picture 4" descr="Twitte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8400" cy="273600"/>
                          </a:xfrm>
                          <a:prstGeom prst="rect">
                            <a:avLst/>
                          </a:prstGeom>
                        </pic:spPr>
                      </pic:pic>
                    </a:graphicData>
                  </a:graphic>
                </wp:inline>
              </w:drawing>
            </w:r>
          </w:p>
        </w:tc>
        <w:tc>
          <w:tcPr>
            <w:tcW w:w="2835" w:type="dxa"/>
          </w:tcPr>
          <w:p w14:paraId="2D5E422A" w14:textId="0BEAC42F" w:rsidR="0042495B" w:rsidRPr="00E1471D" w:rsidRDefault="0096426D" w:rsidP="00BE0A6A">
            <w:pPr>
              <w:pStyle w:val="SocialMedia"/>
              <w:spacing w:line="276" w:lineRule="auto"/>
            </w:pPr>
            <w:r>
              <w:t>Follow us on T</w:t>
            </w:r>
            <w:r w:rsidR="0042495B" w:rsidRPr="00E1471D">
              <w:t>witter:</w:t>
            </w:r>
            <w:r w:rsidR="0042495B" w:rsidRPr="003873BA">
              <w:t xml:space="preserve"> </w:t>
            </w:r>
            <w:hyperlink r:id="rId19" w:tooltip="View the DfE Twitter profile page" w:history="1">
              <w:r w:rsidR="0042495B" w:rsidRPr="003873BA">
                <w:rPr>
                  <w:rStyle w:val="Hyperlink"/>
                </w:rPr>
                <w:t>@educationgovuk</w:t>
              </w:r>
            </w:hyperlink>
          </w:p>
        </w:tc>
        <w:tc>
          <w:tcPr>
            <w:tcW w:w="935" w:type="dxa"/>
          </w:tcPr>
          <w:p w14:paraId="141D1BF4" w14:textId="77777777" w:rsidR="0042495B" w:rsidRPr="00E1471D" w:rsidRDefault="0042495B" w:rsidP="00BE0A6A">
            <w:pPr>
              <w:pStyle w:val="SocialMedia"/>
              <w:spacing w:line="276" w:lineRule="auto"/>
            </w:pPr>
            <w:r w:rsidRPr="00E1471D">
              <w:drawing>
                <wp:inline distT="0" distB="0" distL="0" distR="0" wp14:anchorId="2E84DB33" wp14:editId="39DA12C3">
                  <wp:extent cx="273050" cy="273050"/>
                  <wp:effectExtent l="0" t="0" r="0" b="0"/>
                  <wp:docPr id="6" name="Picture 6" descr="Faceboo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f_logo_l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tcPr>
          <w:p w14:paraId="3BC61930" w14:textId="10C168C3" w:rsidR="0042495B" w:rsidRPr="00E1471D" w:rsidRDefault="003B5F5C" w:rsidP="00BE0A6A">
            <w:pPr>
              <w:pStyle w:val="SocialMedia"/>
              <w:spacing w:line="276" w:lineRule="auto"/>
            </w:pPr>
            <w:r>
              <w:t>Like us on F</w:t>
            </w:r>
            <w:r w:rsidR="0042495B" w:rsidRPr="00E1471D">
              <w:t>acebook:</w:t>
            </w:r>
            <w:r w:rsidR="0042495B" w:rsidRPr="00E1471D">
              <w:br/>
            </w:r>
            <w:hyperlink r:id="rId21" w:tooltip="Link the DfE on Facebook" w:history="1">
              <w:r w:rsidR="0042495B" w:rsidRPr="003873BA">
                <w:rPr>
                  <w:rStyle w:val="Hyperlink"/>
                </w:rPr>
                <w:t>facebook.com/educationgovuk</w:t>
              </w:r>
            </w:hyperlink>
          </w:p>
        </w:tc>
      </w:tr>
    </w:tbl>
    <w:p w14:paraId="765FC9A0" w14:textId="77777777" w:rsidR="00BB76C4" w:rsidRPr="0096424B" w:rsidRDefault="00BB76C4" w:rsidP="00BE0A6A">
      <w:pPr>
        <w:pStyle w:val="Reference"/>
        <w:spacing w:line="276" w:lineRule="auto"/>
      </w:pPr>
    </w:p>
    <w:sectPr w:rsidR="00BB76C4" w:rsidRPr="0096424B" w:rsidSect="006A67D4">
      <w:footerReference w:type="default" r:id="rId22"/>
      <w:pgSz w:w="11906" w:h="16838"/>
      <w:pgMar w:top="1134" w:right="1418" w:bottom="1134" w:left="1134" w:header="709" w:footer="873"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8ACD5" w14:textId="77777777" w:rsidR="007164DD" w:rsidRDefault="007164DD" w:rsidP="005C657D">
      <w:pPr>
        <w:spacing w:after="0" w:line="240" w:lineRule="auto"/>
      </w:pPr>
      <w:r>
        <w:separator/>
      </w:r>
    </w:p>
    <w:p w14:paraId="75DB4A6E" w14:textId="77777777" w:rsidR="007164DD" w:rsidRDefault="007164DD"/>
  </w:endnote>
  <w:endnote w:type="continuationSeparator" w:id="0">
    <w:p w14:paraId="7ABDFA77" w14:textId="77777777" w:rsidR="007164DD" w:rsidRDefault="007164DD" w:rsidP="005C657D">
      <w:pPr>
        <w:spacing w:after="0" w:line="240" w:lineRule="auto"/>
      </w:pPr>
      <w:r>
        <w:continuationSeparator/>
      </w:r>
    </w:p>
    <w:p w14:paraId="653EAA94" w14:textId="77777777" w:rsidR="007164DD" w:rsidRDefault="00716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Condense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38BF62D6" w14:textId="737810C5" w:rsidR="007D07B0" w:rsidRDefault="007D07B0" w:rsidP="000A38F3">
        <w:pPr>
          <w:pStyle w:val="Footer"/>
          <w:tabs>
            <w:tab w:val="clear" w:pos="9026"/>
          </w:tabs>
          <w:spacing w:before="240"/>
          <w:jc w:val="center"/>
        </w:pPr>
        <w:r>
          <w:fldChar w:fldCharType="begin"/>
        </w:r>
        <w:r>
          <w:instrText xml:space="preserve"> PAGE   \* MERGEFORMAT </w:instrText>
        </w:r>
        <w:r>
          <w:fldChar w:fldCharType="separate"/>
        </w:r>
        <w:r w:rsidR="00B15F5A">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7D22" w14:textId="77777777" w:rsidR="007164DD" w:rsidRDefault="007164DD" w:rsidP="005C657D">
      <w:pPr>
        <w:spacing w:after="0" w:line="240" w:lineRule="auto"/>
      </w:pPr>
      <w:r>
        <w:separator/>
      </w:r>
    </w:p>
    <w:p w14:paraId="238B4131" w14:textId="77777777" w:rsidR="007164DD" w:rsidRDefault="007164DD"/>
  </w:footnote>
  <w:footnote w:type="continuationSeparator" w:id="0">
    <w:p w14:paraId="25AFCB4A" w14:textId="77777777" w:rsidR="007164DD" w:rsidRDefault="007164DD" w:rsidP="005C657D">
      <w:pPr>
        <w:spacing w:after="0" w:line="240" w:lineRule="auto"/>
      </w:pPr>
      <w:r>
        <w:continuationSeparator/>
      </w:r>
    </w:p>
    <w:p w14:paraId="64169532" w14:textId="77777777" w:rsidR="007164DD" w:rsidRDefault="007164DD"/>
  </w:footnote>
  <w:footnote w:id="1">
    <w:p w14:paraId="4A3F6CA7" w14:textId="77777777" w:rsidR="004E4E16" w:rsidRPr="00DC684D" w:rsidRDefault="004E4E16" w:rsidP="004E4E16">
      <w:pPr>
        <w:pStyle w:val="FootnoteText"/>
        <w:rPr>
          <w:i/>
        </w:rPr>
      </w:pPr>
      <w:r>
        <w:rPr>
          <w:rStyle w:val="FootnoteReference"/>
        </w:rPr>
        <w:footnoteRef/>
      </w:r>
      <w:r>
        <w:t xml:space="preserve"> </w:t>
      </w:r>
      <w:r w:rsidRPr="00DC684D">
        <w:rPr>
          <w:i/>
        </w:rPr>
        <w:t>See ‘A’ level mathematics working group report, (2015) Ofqual/15/5789 pages 4-5</w:t>
      </w:r>
    </w:p>
  </w:footnote>
  <w:footnote w:id="2">
    <w:p w14:paraId="7E38202D" w14:textId="77777777" w:rsidR="004E4E16" w:rsidRPr="00DC684D" w:rsidRDefault="004E4E16" w:rsidP="004E4E16">
      <w:pPr>
        <w:pStyle w:val="FootnoteText"/>
        <w:rPr>
          <w:i/>
        </w:rPr>
      </w:pPr>
      <w:r w:rsidRPr="00DC684D">
        <w:rPr>
          <w:rStyle w:val="FootnoteReference"/>
          <w:i/>
        </w:rPr>
        <w:footnoteRef/>
      </w:r>
      <w:r w:rsidRPr="00DC684D">
        <w:rPr>
          <w:i/>
        </w:rPr>
        <w:t xml:space="preserve">  Problem-solving tasks - tasks that focus primarily on the assessment of problem solving - a set of requirements focusing on one problem. These tasks may be broken down into a number of steps or parts (that is, items). See also report by ACME ‘Problem-Solving within mathematics’, June 2016.</w:t>
      </w:r>
    </w:p>
  </w:footnote>
  <w:footnote w:id="3">
    <w:p w14:paraId="4A375E06" w14:textId="77777777" w:rsidR="004E4E16" w:rsidRPr="00DC684D" w:rsidRDefault="004E4E16" w:rsidP="004E4E16">
      <w:pPr>
        <w:pStyle w:val="FootnoteText"/>
        <w:rPr>
          <w:i/>
        </w:rPr>
      </w:pPr>
      <w:r>
        <w:rPr>
          <w:rStyle w:val="FootnoteReference"/>
        </w:rPr>
        <w:footnoteRef/>
      </w:r>
      <w:r>
        <w:t xml:space="preserve"> </w:t>
      </w:r>
      <w:r w:rsidRPr="00DC684D">
        <w:rPr>
          <w:i/>
        </w:rPr>
        <w:t>Not all of these attributes would be required within a single task to establish it as problem solving. Neither does the presence of one or more attributes within a task automatically imply problem solving is taking place.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950086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4A3551"/>
    <w:multiLevelType w:val="hybridMultilevel"/>
    <w:tmpl w:val="5276D7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2B30B9"/>
    <w:multiLevelType w:val="hybridMultilevel"/>
    <w:tmpl w:val="EC9E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B735D"/>
    <w:multiLevelType w:val="hybridMultilevel"/>
    <w:tmpl w:val="22F8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9F42502"/>
    <w:multiLevelType w:val="hybridMultilevel"/>
    <w:tmpl w:val="D5FA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67668D"/>
    <w:multiLevelType w:val="hybridMultilevel"/>
    <w:tmpl w:val="0088C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D53A67"/>
    <w:multiLevelType w:val="hybridMultilevel"/>
    <w:tmpl w:val="8546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B5EC6"/>
    <w:multiLevelType w:val="hybridMultilevel"/>
    <w:tmpl w:val="81BC6EB6"/>
    <w:lvl w:ilvl="0" w:tplc="BF20B1D4">
      <w:start w:val="1"/>
      <w:numFmt w:val="decimal"/>
      <w:lvlText w:val="%1."/>
      <w:lvlJc w:val="left"/>
      <w:pPr>
        <w:ind w:left="360" w:hanging="360"/>
      </w:pPr>
      <w:rPr>
        <w:rFonts w:asciiTheme="minorHAnsi" w:hAnsi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5B376C"/>
    <w:multiLevelType w:val="hybridMultilevel"/>
    <w:tmpl w:val="79A29F7E"/>
    <w:lvl w:ilvl="0" w:tplc="33C8F210">
      <w:start w:val="1"/>
      <w:numFmt w:val="bullet"/>
      <w:pStyle w:val="ListParagraph"/>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E34F43"/>
    <w:multiLevelType w:val="hybridMultilevel"/>
    <w:tmpl w:val="227C4B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3C22BE"/>
    <w:multiLevelType w:val="hybridMultilevel"/>
    <w:tmpl w:val="FAB46D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C36FCE"/>
    <w:multiLevelType w:val="hybridMultilevel"/>
    <w:tmpl w:val="DEDC5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9631793"/>
    <w:multiLevelType w:val="hybridMultilevel"/>
    <w:tmpl w:val="33907C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3023F3"/>
    <w:multiLevelType w:val="hybridMultilevel"/>
    <w:tmpl w:val="B80C4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2038AC"/>
    <w:multiLevelType w:val="hybridMultilevel"/>
    <w:tmpl w:val="62B8A5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932556"/>
    <w:multiLevelType w:val="hybridMultilevel"/>
    <w:tmpl w:val="3E7CA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C5302C"/>
    <w:multiLevelType w:val="hybridMultilevel"/>
    <w:tmpl w:val="043E0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A91540"/>
    <w:multiLevelType w:val="hybridMultilevel"/>
    <w:tmpl w:val="5EA8D3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960F32"/>
    <w:multiLevelType w:val="hybridMultilevel"/>
    <w:tmpl w:val="C8EEDC78"/>
    <w:lvl w:ilvl="0" w:tplc="A358E862">
      <w:start w:val="1"/>
      <w:numFmt w:val="decimal"/>
      <w:lvlText w:val="%1."/>
      <w:lvlJc w:val="left"/>
      <w:pPr>
        <w:ind w:left="786"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463408"/>
    <w:multiLevelType w:val="hybridMultilevel"/>
    <w:tmpl w:val="1C5443D4"/>
    <w:lvl w:ilvl="0" w:tplc="0960E49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794D62"/>
    <w:multiLevelType w:val="hybridMultilevel"/>
    <w:tmpl w:val="5E04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D609D"/>
    <w:multiLevelType w:val="hybridMultilevel"/>
    <w:tmpl w:val="979CE0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BE84D8F"/>
    <w:multiLevelType w:val="hybridMultilevel"/>
    <w:tmpl w:val="5A1444B2"/>
    <w:lvl w:ilvl="0" w:tplc="0960E49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87D5D"/>
    <w:multiLevelType w:val="hybridMultilevel"/>
    <w:tmpl w:val="1A9A05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0"/>
  </w:num>
  <w:num w:numId="3">
    <w:abstractNumId w:val="12"/>
  </w:num>
  <w:num w:numId="4">
    <w:abstractNumId w:val="26"/>
  </w:num>
  <w:num w:numId="5">
    <w:abstractNumId w:val="4"/>
  </w:num>
  <w:num w:numId="6">
    <w:abstractNumId w:val="6"/>
  </w:num>
  <w:num w:numId="7">
    <w:abstractNumId w:val="5"/>
  </w:num>
  <w:num w:numId="8">
    <w:abstractNumId w:val="8"/>
  </w:num>
  <w:num w:numId="9">
    <w:abstractNumId w:val="13"/>
  </w:num>
  <w:num w:numId="10">
    <w:abstractNumId w:val="17"/>
  </w:num>
  <w:num w:numId="11">
    <w:abstractNumId w:val="7"/>
  </w:num>
  <w:num w:numId="12">
    <w:abstractNumId w:val="10"/>
  </w:num>
  <w:num w:numId="13">
    <w:abstractNumId w:val="1"/>
  </w:num>
  <w:num w:numId="14">
    <w:abstractNumId w:val="18"/>
  </w:num>
  <w:num w:numId="15">
    <w:abstractNumId w:val="15"/>
  </w:num>
  <w:num w:numId="16">
    <w:abstractNumId w:val="19"/>
  </w:num>
  <w:num w:numId="17">
    <w:abstractNumId w:val="14"/>
  </w:num>
  <w:num w:numId="18">
    <w:abstractNumId w:val="16"/>
  </w:num>
  <w:num w:numId="19">
    <w:abstractNumId w:val="2"/>
  </w:num>
  <w:num w:numId="20">
    <w:abstractNumId w:val="22"/>
  </w:num>
  <w:num w:numId="21">
    <w:abstractNumId w:val="29"/>
  </w:num>
  <w:num w:numId="22">
    <w:abstractNumId w:val="23"/>
  </w:num>
  <w:num w:numId="23">
    <w:abstractNumId w:val="28"/>
  </w:num>
  <w:num w:numId="24">
    <w:abstractNumId w:val="9"/>
  </w:num>
  <w:num w:numId="25">
    <w:abstractNumId w:val="27"/>
  </w:num>
  <w:num w:numId="26">
    <w:abstractNumId w:val="30"/>
  </w:num>
  <w:num w:numId="27">
    <w:abstractNumId w:val="24"/>
  </w:num>
  <w:num w:numId="28">
    <w:abstractNumId w:val="20"/>
  </w:num>
  <w:num w:numId="29">
    <w:abstractNumId w:val="31"/>
  </w:num>
  <w:num w:numId="30">
    <w:abstractNumId w:val="3"/>
  </w:num>
  <w:num w:numId="31">
    <w:abstractNumId w:val="11"/>
  </w:num>
  <w:num w:numId="3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34E8"/>
    <w:rsid w:val="0000394B"/>
    <w:rsid w:val="00011A88"/>
    <w:rsid w:val="00013923"/>
    <w:rsid w:val="00013A6E"/>
    <w:rsid w:val="0002203B"/>
    <w:rsid w:val="00031F36"/>
    <w:rsid w:val="000442BD"/>
    <w:rsid w:val="000469CF"/>
    <w:rsid w:val="00057100"/>
    <w:rsid w:val="0006470C"/>
    <w:rsid w:val="0006630E"/>
    <w:rsid w:val="00066B1C"/>
    <w:rsid w:val="00077329"/>
    <w:rsid w:val="00083A73"/>
    <w:rsid w:val="0008689E"/>
    <w:rsid w:val="00091E51"/>
    <w:rsid w:val="000941E8"/>
    <w:rsid w:val="000A10F4"/>
    <w:rsid w:val="000A38F3"/>
    <w:rsid w:val="000A5B6C"/>
    <w:rsid w:val="000A6E70"/>
    <w:rsid w:val="000B1C1A"/>
    <w:rsid w:val="000B3DE0"/>
    <w:rsid w:val="000C34DB"/>
    <w:rsid w:val="000C43B7"/>
    <w:rsid w:val="000D1D30"/>
    <w:rsid w:val="000D4433"/>
    <w:rsid w:val="000D7093"/>
    <w:rsid w:val="000E3350"/>
    <w:rsid w:val="000F73F3"/>
    <w:rsid w:val="000F7996"/>
    <w:rsid w:val="001025DB"/>
    <w:rsid w:val="00103E77"/>
    <w:rsid w:val="0010573A"/>
    <w:rsid w:val="00110D9F"/>
    <w:rsid w:val="00111BDA"/>
    <w:rsid w:val="0011494F"/>
    <w:rsid w:val="00121C6C"/>
    <w:rsid w:val="00122EF3"/>
    <w:rsid w:val="00133075"/>
    <w:rsid w:val="0013331E"/>
    <w:rsid w:val="0013798A"/>
    <w:rsid w:val="00143764"/>
    <w:rsid w:val="00143CAB"/>
    <w:rsid w:val="00147214"/>
    <w:rsid w:val="001540AB"/>
    <w:rsid w:val="00160573"/>
    <w:rsid w:val="00163E5B"/>
    <w:rsid w:val="001747E2"/>
    <w:rsid w:val="00176EB9"/>
    <w:rsid w:val="001833EE"/>
    <w:rsid w:val="00196306"/>
    <w:rsid w:val="001A179F"/>
    <w:rsid w:val="001A1BE3"/>
    <w:rsid w:val="001A3A04"/>
    <w:rsid w:val="001A75AC"/>
    <w:rsid w:val="001B2AE2"/>
    <w:rsid w:val="001B5C15"/>
    <w:rsid w:val="001B796F"/>
    <w:rsid w:val="001C1879"/>
    <w:rsid w:val="001C5A63"/>
    <w:rsid w:val="001C5EB6"/>
    <w:rsid w:val="001D40FB"/>
    <w:rsid w:val="001D5770"/>
    <w:rsid w:val="001E7BDD"/>
    <w:rsid w:val="001F0AB5"/>
    <w:rsid w:val="001F744C"/>
    <w:rsid w:val="002007CF"/>
    <w:rsid w:val="00203EC9"/>
    <w:rsid w:val="00210B51"/>
    <w:rsid w:val="0021785A"/>
    <w:rsid w:val="00217A1C"/>
    <w:rsid w:val="0022255C"/>
    <w:rsid w:val="0022489D"/>
    <w:rsid w:val="00230559"/>
    <w:rsid w:val="00232176"/>
    <w:rsid w:val="002332F8"/>
    <w:rsid w:val="00234F75"/>
    <w:rsid w:val="002379A4"/>
    <w:rsid w:val="00240F4B"/>
    <w:rsid w:val="002431C2"/>
    <w:rsid w:val="002464C0"/>
    <w:rsid w:val="00251E91"/>
    <w:rsid w:val="002575C5"/>
    <w:rsid w:val="00261635"/>
    <w:rsid w:val="00263BE2"/>
    <w:rsid w:val="0027108E"/>
    <w:rsid w:val="00273842"/>
    <w:rsid w:val="002801E2"/>
    <w:rsid w:val="002839B5"/>
    <w:rsid w:val="00286432"/>
    <w:rsid w:val="002923E2"/>
    <w:rsid w:val="00294659"/>
    <w:rsid w:val="002A28F7"/>
    <w:rsid w:val="002A3153"/>
    <w:rsid w:val="002B09A0"/>
    <w:rsid w:val="002B1E60"/>
    <w:rsid w:val="002B3907"/>
    <w:rsid w:val="002B448D"/>
    <w:rsid w:val="002C3AA4"/>
    <w:rsid w:val="002D3515"/>
    <w:rsid w:val="002D3F75"/>
    <w:rsid w:val="002D7B35"/>
    <w:rsid w:val="002E1809"/>
    <w:rsid w:val="002E3D58"/>
    <w:rsid w:val="002E463F"/>
    <w:rsid w:val="002E4E9A"/>
    <w:rsid w:val="002E508B"/>
    <w:rsid w:val="002E5F9F"/>
    <w:rsid w:val="002E7849"/>
    <w:rsid w:val="002F10B0"/>
    <w:rsid w:val="002F2468"/>
    <w:rsid w:val="002F529E"/>
    <w:rsid w:val="002F7128"/>
    <w:rsid w:val="00300F99"/>
    <w:rsid w:val="00303BCB"/>
    <w:rsid w:val="0030621B"/>
    <w:rsid w:val="00315B57"/>
    <w:rsid w:val="0032018C"/>
    <w:rsid w:val="0033429D"/>
    <w:rsid w:val="00335957"/>
    <w:rsid w:val="00355A0F"/>
    <w:rsid w:val="00361752"/>
    <w:rsid w:val="003617D9"/>
    <w:rsid w:val="00364F8F"/>
    <w:rsid w:val="00374981"/>
    <w:rsid w:val="003772D5"/>
    <w:rsid w:val="003810D8"/>
    <w:rsid w:val="00381862"/>
    <w:rsid w:val="003853A4"/>
    <w:rsid w:val="003873BA"/>
    <w:rsid w:val="0039428E"/>
    <w:rsid w:val="003A02AD"/>
    <w:rsid w:val="003A09C5"/>
    <w:rsid w:val="003A1CC2"/>
    <w:rsid w:val="003B5F5C"/>
    <w:rsid w:val="003C35BE"/>
    <w:rsid w:val="003C4185"/>
    <w:rsid w:val="003C60B5"/>
    <w:rsid w:val="003D1EFE"/>
    <w:rsid w:val="003D4400"/>
    <w:rsid w:val="003D488E"/>
    <w:rsid w:val="003E1329"/>
    <w:rsid w:val="003E1951"/>
    <w:rsid w:val="003E5EE5"/>
    <w:rsid w:val="003E7934"/>
    <w:rsid w:val="003F6C92"/>
    <w:rsid w:val="0040742D"/>
    <w:rsid w:val="00407F77"/>
    <w:rsid w:val="00414BC2"/>
    <w:rsid w:val="00415D39"/>
    <w:rsid w:val="004242C5"/>
    <w:rsid w:val="0042495B"/>
    <w:rsid w:val="004252B6"/>
    <w:rsid w:val="00433250"/>
    <w:rsid w:val="004339FB"/>
    <w:rsid w:val="00436749"/>
    <w:rsid w:val="00436FB9"/>
    <w:rsid w:val="00437F55"/>
    <w:rsid w:val="00446B26"/>
    <w:rsid w:val="004509BE"/>
    <w:rsid w:val="00451CF1"/>
    <w:rsid w:val="00455451"/>
    <w:rsid w:val="00470223"/>
    <w:rsid w:val="004866AD"/>
    <w:rsid w:val="00487361"/>
    <w:rsid w:val="00492522"/>
    <w:rsid w:val="004939F5"/>
    <w:rsid w:val="004A540A"/>
    <w:rsid w:val="004B1686"/>
    <w:rsid w:val="004D13A3"/>
    <w:rsid w:val="004E4E16"/>
    <w:rsid w:val="004E6CD9"/>
    <w:rsid w:val="004F20E3"/>
    <w:rsid w:val="004F211A"/>
    <w:rsid w:val="004F3159"/>
    <w:rsid w:val="004F4AEF"/>
    <w:rsid w:val="00512046"/>
    <w:rsid w:val="00536E0B"/>
    <w:rsid w:val="00546E0E"/>
    <w:rsid w:val="005535E5"/>
    <w:rsid w:val="00560451"/>
    <w:rsid w:val="0057250B"/>
    <w:rsid w:val="00572BC4"/>
    <w:rsid w:val="00574294"/>
    <w:rsid w:val="005749C5"/>
    <w:rsid w:val="0057670A"/>
    <w:rsid w:val="0057684B"/>
    <w:rsid w:val="00581D79"/>
    <w:rsid w:val="005826F0"/>
    <w:rsid w:val="0058568A"/>
    <w:rsid w:val="005905B1"/>
    <w:rsid w:val="005914F1"/>
    <w:rsid w:val="005918DF"/>
    <w:rsid w:val="0059241F"/>
    <w:rsid w:val="00592A5C"/>
    <w:rsid w:val="005971EC"/>
    <w:rsid w:val="005A07FF"/>
    <w:rsid w:val="005A22E5"/>
    <w:rsid w:val="005C0B41"/>
    <w:rsid w:val="005C1770"/>
    <w:rsid w:val="005C2331"/>
    <w:rsid w:val="005C657D"/>
    <w:rsid w:val="005D14F4"/>
    <w:rsid w:val="005F107C"/>
    <w:rsid w:val="0060702F"/>
    <w:rsid w:val="00607C9F"/>
    <w:rsid w:val="006108B3"/>
    <w:rsid w:val="0061599C"/>
    <w:rsid w:val="00622426"/>
    <w:rsid w:val="006225B2"/>
    <w:rsid w:val="006237FB"/>
    <w:rsid w:val="00624153"/>
    <w:rsid w:val="00625B02"/>
    <w:rsid w:val="00626EA6"/>
    <w:rsid w:val="00635D57"/>
    <w:rsid w:val="00637223"/>
    <w:rsid w:val="0064078D"/>
    <w:rsid w:val="0064146A"/>
    <w:rsid w:val="006418B2"/>
    <w:rsid w:val="00641B77"/>
    <w:rsid w:val="00642404"/>
    <w:rsid w:val="00647EFA"/>
    <w:rsid w:val="00652973"/>
    <w:rsid w:val="00652FB4"/>
    <w:rsid w:val="00655047"/>
    <w:rsid w:val="006558CA"/>
    <w:rsid w:val="006606F5"/>
    <w:rsid w:val="00666A55"/>
    <w:rsid w:val="00666F37"/>
    <w:rsid w:val="00670DF9"/>
    <w:rsid w:val="0067185E"/>
    <w:rsid w:val="00671D5B"/>
    <w:rsid w:val="006762ED"/>
    <w:rsid w:val="006775FA"/>
    <w:rsid w:val="00680C7E"/>
    <w:rsid w:val="0068544D"/>
    <w:rsid w:val="00695D08"/>
    <w:rsid w:val="006971E7"/>
    <w:rsid w:val="006A27AA"/>
    <w:rsid w:val="006A3602"/>
    <w:rsid w:val="006A4915"/>
    <w:rsid w:val="006A67D4"/>
    <w:rsid w:val="006A7A22"/>
    <w:rsid w:val="006A7B92"/>
    <w:rsid w:val="006B1F9F"/>
    <w:rsid w:val="006C37E6"/>
    <w:rsid w:val="006C382D"/>
    <w:rsid w:val="006D1162"/>
    <w:rsid w:val="006E7F39"/>
    <w:rsid w:val="006F1BDC"/>
    <w:rsid w:val="006F1F96"/>
    <w:rsid w:val="006F3B6B"/>
    <w:rsid w:val="00700B01"/>
    <w:rsid w:val="00702EBF"/>
    <w:rsid w:val="00713414"/>
    <w:rsid w:val="007164DD"/>
    <w:rsid w:val="007215B8"/>
    <w:rsid w:val="00730350"/>
    <w:rsid w:val="0073516C"/>
    <w:rsid w:val="007403F5"/>
    <w:rsid w:val="007426B3"/>
    <w:rsid w:val="00743353"/>
    <w:rsid w:val="00746264"/>
    <w:rsid w:val="0075096B"/>
    <w:rsid w:val="00751648"/>
    <w:rsid w:val="00760E96"/>
    <w:rsid w:val="0076231A"/>
    <w:rsid w:val="00764D03"/>
    <w:rsid w:val="00774F55"/>
    <w:rsid w:val="00775D8A"/>
    <w:rsid w:val="0077659E"/>
    <w:rsid w:val="00777AD4"/>
    <w:rsid w:val="00780950"/>
    <w:rsid w:val="007809EF"/>
    <w:rsid w:val="00783369"/>
    <w:rsid w:val="00783D2C"/>
    <w:rsid w:val="00791934"/>
    <w:rsid w:val="007920AE"/>
    <w:rsid w:val="007924F0"/>
    <w:rsid w:val="007935F3"/>
    <w:rsid w:val="00794F29"/>
    <w:rsid w:val="007A2250"/>
    <w:rsid w:val="007A5759"/>
    <w:rsid w:val="007A58FC"/>
    <w:rsid w:val="007A6558"/>
    <w:rsid w:val="007B1632"/>
    <w:rsid w:val="007B4135"/>
    <w:rsid w:val="007B5B7B"/>
    <w:rsid w:val="007B71AF"/>
    <w:rsid w:val="007C3F73"/>
    <w:rsid w:val="007C41A5"/>
    <w:rsid w:val="007D07B0"/>
    <w:rsid w:val="007D080B"/>
    <w:rsid w:val="007E3BCE"/>
    <w:rsid w:val="007F3D05"/>
    <w:rsid w:val="007F5ADA"/>
    <w:rsid w:val="00810ABE"/>
    <w:rsid w:val="00816E77"/>
    <w:rsid w:val="00820255"/>
    <w:rsid w:val="00825BAF"/>
    <w:rsid w:val="008261CD"/>
    <w:rsid w:val="00831263"/>
    <w:rsid w:val="00831DB7"/>
    <w:rsid w:val="00832EBF"/>
    <w:rsid w:val="008366CB"/>
    <w:rsid w:val="00837F3A"/>
    <w:rsid w:val="008610D6"/>
    <w:rsid w:val="008620F3"/>
    <w:rsid w:val="00864444"/>
    <w:rsid w:val="00866257"/>
    <w:rsid w:val="00866B40"/>
    <w:rsid w:val="008717EB"/>
    <w:rsid w:val="00874F24"/>
    <w:rsid w:val="00876230"/>
    <w:rsid w:val="00877D5B"/>
    <w:rsid w:val="00885774"/>
    <w:rsid w:val="00886B1E"/>
    <w:rsid w:val="008A02AD"/>
    <w:rsid w:val="008A0B3E"/>
    <w:rsid w:val="008A0E2B"/>
    <w:rsid w:val="008A1D6E"/>
    <w:rsid w:val="008A460D"/>
    <w:rsid w:val="008A4CD5"/>
    <w:rsid w:val="008A644A"/>
    <w:rsid w:val="008B05BD"/>
    <w:rsid w:val="008B0C03"/>
    <w:rsid w:val="008B0DD1"/>
    <w:rsid w:val="008B427B"/>
    <w:rsid w:val="008B6009"/>
    <w:rsid w:val="008C3516"/>
    <w:rsid w:val="008C4585"/>
    <w:rsid w:val="008D15AA"/>
    <w:rsid w:val="008D6968"/>
    <w:rsid w:val="008E2D03"/>
    <w:rsid w:val="008E3F07"/>
    <w:rsid w:val="008E4755"/>
    <w:rsid w:val="008E5F36"/>
    <w:rsid w:val="008E6AEF"/>
    <w:rsid w:val="008E7F41"/>
    <w:rsid w:val="008F2757"/>
    <w:rsid w:val="008F2E4F"/>
    <w:rsid w:val="008F7436"/>
    <w:rsid w:val="00901765"/>
    <w:rsid w:val="009050A7"/>
    <w:rsid w:val="009055E4"/>
    <w:rsid w:val="00914D4B"/>
    <w:rsid w:val="009175B0"/>
    <w:rsid w:val="00917E9C"/>
    <w:rsid w:val="00922406"/>
    <w:rsid w:val="0092458A"/>
    <w:rsid w:val="00951C56"/>
    <w:rsid w:val="0095599F"/>
    <w:rsid w:val="009634E0"/>
    <w:rsid w:val="0096424B"/>
    <w:rsid w:val="0096426D"/>
    <w:rsid w:val="00970172"/>
    <w:rsid w:val="00973D04"/>
    <w:rsid w:val="00974826"/>
    <w:rsid w:val="00982203"/>
    <w:rsid w:val="00982333"/>
    <w:rsid w:val="0098619F"/>
    <w:rsid w:val="00996A56"/>
    <w:rsid w:val="00997FF7"/>
    <w:rsid w:val="009A0864"/>
    <w:rsid w:val="009A32B3"/>
    <w:rsid w:val="009A6507"/>
    <w:rsid w:val="009A6D95"/>
    <w:rsid w:val="009B32FA"/>
    <w:rsid w:val="009B51DF"/>
    <w:rsid w:val="009C5AAD"/>
    <w:rsid w:val="009C6771"/>
    <w:rsid w:val="009C73CF"/>
    <w:rsid w:val="009D27B5"/>
    <w:rsid w:val="009E00AE"/>
    <w:rsid w:val="009E09D3"/>
    <w:rsid w:val="009E0AC0"/>
    <w:rsid w:val="009E5EFF"/>
    <w:rsid w:val="009E6E74"/>
    <w:rsid w:val="009F0C85"/>
    <w:rsid w:val="009F5B0D"/>
    <w:rsid w:val="009F63F2"/>
    <w:rsid w:val="00A11DAD"/>
    <w:rsid w:val="00A161B3"/>
    <w:rsid w:val="00A23C07"/>
    <w:rsid w:val="00A2752F"/>
    <w:rsid w:val="00A30BA1"/>
    <w:rsid w:val="00A36FF3"/>
    <w:rsid w:val="00A37DEE"/>
    <w:rsid w:val="00A433C3"/>
    <w:rsid w:val="00A445DA"/>
    <w:rsid w:val="00A51AFA"/>
    <w:rsid w:val="00A54BB7"/>
    <w:rsid w:val="00A5643A"/>
    <w:rsid w:val="00A5723C"/>
    <w:rsid w:val="00A65E85"/>
    <w:rsid w:val="00A707A4"/>
    <w:rsid w:val="00A7274B"/>
    <w:rsid w:val="00A73FB8"/>
    <w:rsid w:val="00A763CB"/>
    <w:rsid w:val="00A801D1"/>
    <w:rsid w:val="00A81F69"/>
    <w:rsid w:val="00A82D0A"/>
    <w:rsid w:val="00A90CCF"/>
    <w:rsid w:val="00A95AF9"/>
    <w:rsid w:val="00A97194"/>
    <w:rsid w:val="00AA3484"/>
    <w:rsid w:val="00AA7E7B"/>
    <w:rsid w:val="00AB6266"/>
    <w:rsid w:val="00AB6D0F"/>
    <w:rsid w:val="00AB7858"/>
    <w:rsid w:val="00AC0485"/>
    <w:rsid w:val="00AC61A6"/>
    <w:rsid w:val="00AD15BD"/>
    <w:rsid w:val="00AD1DD2"/>
    <w:rsid w:val="00AD2062"/>
    <w:rsid w:val="00AD2F1D"/>
    <w:rsid w:val="00AE1E46"/>
    <w:rsid w:val="00AE4B19"/>
    <w:rsid w:val="00AE4C3B"/>
    <w:rsid w:val="00AF0989"/>
    <w:rsid w:val="00AF2975"/>
    <w:rsid w:val="00AF60D9"/>
    <w:rsid w:val="00AF785C"/>
    <w:rsid w:val="00B04F16"/>
    <w:rsid w:val="00B1083E"/>
    <w:rsid w:val="00B10905"/>
    <w:rsid w:val="00B15F5A"/>
    <w:rsid w:val="00B17EEB"/>
    <w:rsid w:val="00B22324"/>
    <w:rsid w:val="00B25B08"/>
    <w:rsid w:val="00B32FE1"/>
    <w:rsid w:val="00B3425D"/>
    <w:rsid w:val="00B3498C"/>
    <w:rsid w:val="00B3593F"/>
    <w:rsid w:val="00B3638B"/>
    <w:rsid w:val="00B378A0"/>
    <w:rsid w:val="00B43CAD"/>
    <w:rsid w:val="00B50EA5"/>
    <w:rsid w:val="00B55A49"/>
    <w:rsid w:val="00B569BD"/>
    <w:rsid w:val="00B6038D"/>
    <w:rsid w:val="00B67F76"/>
    <w:rsid w:val="00B70EFF"/>
    <w:rsid w:val="00B7558C"/>
    <w:rsid w:val="00B830BD"/>
    <w:rsid w:val="00B90D62"/>
    <w:rsid w:val="00B9194F"/>
    <w:rsid w:val="00B97AFA"/>
    <w:rsid w:val="00BA003B"/>
    <w:rsid w:val="00BA55E2"/>
    <w:rsid w:val="00BA72CC"/>
    <w:rsid w:val="00BB05E2"/>
    <w:rsid w:val="00BB76C4"/>
    <w:rsid w:val="00BC5DBF"/>
    <w:rsid w:val="00BD1111"/>
    <w:rsid w:val="00BD26B6"/>
    <w:rsid w:val="00BE01C6"/>
    <w:rsid w:val="00BE0A6A"/>
    <w:rsid w:val="00BE4DAC"/>
    <w:rsid w:val="00BE6C18"/>
    <w:rsid w:val="00BF13F8"/>
    <w:rsid w:val="00C01CFF"/>
    <w:rsid w:val="00C025B1"/>
    <w:rsid w:val="00C03B96"/>
    <w:rsid w:val="00C10CAC"/>
    <w:rsid w:val="00C153A6"/>
    <w:rsid w:val="00C15B78"/>
    <w:rsid w:val="00C15C8F"/>
    <w:rsid w:val="00C1705E"/>
    <w:rsid w:val="00C20508"/>
    <w:rsid w:val="00C2207B"/>
    <w:rsid w:val="00C23DBD"/>
    <w:rsid w:val="00C31E4A"/>
    <w:rsid w:val="00C37B40"/>
    <w:rsid w:val="00C46129"/>
    <w:rsid w:val="00C529E8"/>
    <w:rsid w:val="00C5411D"/>
    <w:rsid w:val="00C6013F"/>
    <w:rsid w:val="00C6269B"/>
    <w:rsid w:val="00C63F95"/>
    <w:rsid w:val="00C71561"/>
    <w:rsid w:val="00C72173"/>
    <w:rsid w:val="00C73F0E"/>
    <w:rsid w:val="00C8124F"/>
    <w:rsid w:val="00C81513"/>
    <w:rsid w:val="00C838FF"/>
    <w:rsid w:val="00C84637"/>
    <w:rsid w:val="00C92AD3"/>
    <w:rsid w:val="00CA1009"/>
    <w:rsid w:val="00CA30B4"/>
    <w:rsid w:val="00CA72FC"/>
    <w:rsid w:val="00CB56F5"/>
    <w:rsid w:val="00CB6E04"/>
    <w:rsid w:val="00CC2512"/>
    <w:rsid w:val="00CC547F"/>
    <w:rsid w:val="00CD4454"/>
    <w:rsid w:val="00CD5D21"/>
    <w:rsid w:val="00CE6C96"/>
    <w:rsid w:val="00CE7906"/>
    <w:rsid w:val="00CE7E4E"/>
    <w:rsid w:val="00CF0E19"/>
    <w:rsid w:val="00CF174E"/>
    <w:rsid w:val="00CF6C67"/>
    <w:rsid w:val="00D1771B"/>
    <w:rsid w:val="00D27D9B"/>
    <w:rsid w:val="00D30378"/>
    <w:rsid w:val="00D376DB"/>
    <w:rsid w:val="00D40DE9"/>
    <w:rsid w:val="00D41212"/>
    <w:rsid w:val="00D42560"/>
    <w:rsid w:val="00D42B45"/>
    <w:rsid w:val="00D52FD9"/>
    <w:rsid w:val="00D546CA"/>
    <w:rsid w:val="00D660A1"/>
    <w:rsid w:val="00D74F30"/>
    <w:rsid w:val="00D753F4"/>
    <w:rsid w:val="00D92274"/>
    <w:rsid w:val="00D94339"/>
    <w:rsid w:val="00D9707F"/>
    <w:rsid w:val="00D97375"/>
    <w:rsid w:val="00DA131A"/>
    <w:rsid w:val="00DA1F8E"/>
    <w:rsid w:val="00DA2E8F"/>
    <w:rsid w:val="00DA57A4"/>
    <w:rsid w:val="00DB0D07"/>
    <w:rsid w:val="00DB773B"/>
    <w:rsid w:val="00DC008D"/>
    <w:rsid w:val="00DC1092"/>
    <w:rsid w:val="00DC39E8"/>
    <w:rsid w:val="00DC59E7"/>
    <w:rsid w:val="00DC684D"/>
    <w:rsid w:val="00DD3A4E"/>
    <w:rsid w:val="00DD51B7"/>
    <w:rsid w:val="00DD5341"/>
    <w:rsid w:val="00DD788A"/>
    <w:rsid w:val="00DE0132"/>
    <w:rsid w:val="00DE2205"/>
    <w:rsid w:val="00DE6998"/>
    <w:rsid w:val="00DF0054"/>
    <w:rsid w:val="00DF3309"/>
    <w:rsid w:val="00DF5124"/>
    <w:rsid w:val="00DF7F39"/>
    <w:rsid w:val="00E0156F"/>
    <w:rsid w:val="00E01684"/>
    <w:rsid w:val="00E01D12"/>
    <w:rsid w:val="00E05B12"/>
    <w:rsid w:val="00E1471D"/>
    <w:rsid w:val="00E154E2"/>
    <w:rsid w:val="00E1702C"/>
    <w:rsid w:val="00E22EE8"/>
    <w:rsid w:val="00E23ABB"/>
    <w:rsid w:val="00E23E99"/>
    <w:rsid w:val="00E25976"/>
    <w:rsid w:val="00E3093A"/>
    <w:rsid w:val="00E33078"/>
    <w:rsid w:val="00E335AB"/>
    <w:rsid w:val="00E33AB6"/>
    <w:rsid w:val="00E34593"/>
    <w:rsid w:val="00E4012C"/>
    <w:rsid w:val="00E4019D"/>
    <w:rsid w:val="00E41708"/>
    <w:rsid w:val="00E42012"/>
    <w:rsid w:val="00E42A8F"/>
    <w:rsid w:val="00E63FCF"/>
    <w:rsid w:val="00E64AE9"/>
    <w:rsid w:val="00E66D28"/>
    <w:rsid w:val="00E70EED"/>
    <w:rsid w:val="00E741D5"/>
    <w:rsid w:val="00E74474"/>
    <w:rsid w:val="00E842E2"/>
    <w:rsid w:val="00E87A6A"/>
    <w:rsid w:val="00E91CA5"/>
    <w:rsid w:val="00E9232A"/>
    <w:rsid w:val="00E9399D"/>
    <w:rsid w:val="00EA0958"/>
    <w:rsid w:val="00EA2063"/>
    <w:rsid w:val="00EA447E"/>
    <w:rsid w:val="00EA4D1B"/>
    <w:rsid w:val="00EB04E4"/>
    <w:rsid w:val="00EB1D11"/>
    <w:rsid w:val="00EC0A00"/>
    <w:rsid w:val="00ED02E7"/>
    <w:rsid w:val="00ED0839"/>
    <w:rsid w:val="00ED3D05"/>
    <w:rsid w:val="00EE64AE"/>
    <w:rsid w:val="00EE666C"/>
    <w:rsid w:val="00EF2691"/>
    <w:rsid w:val="00F02CDE"/>
    <w:rsid w:val="00F02E35"/>
    <w:rsid w:val="00F03AB4"/>
    <w:rsid w:val="00F06445"/>
    <w:rsid w:val="00F07114"/>
    <w:rsid w:val="00F071A6"/>
    <w:rsid w:val="00F12EA0"/>
    <w:rsid w:val="00F1524E"/>
    <w:rsid w:val="00F16ADE"/>
    <w:rsid w:val="00F203F8"/>
    <w:rsid w:val="00F206A7"/>
    <w:rsid w:val="00F2416F"/>
    <w:rsid w:val="00F3105E"/>
    <w:rsid w:val="00F33114"/>
    <w:rsid w:val="00F40944"/>
    <w:rsid w:val="00F41591"/>
    <w:rsid w:val="00F41A63"/>
    <w:rsid w:val="00F45BEB"/>
    <w:rsid w:val="00F45E39"/>
    <w:rsid w:val="00F54523"/>
    <w:rsid w:val="00F573F5"/>
    <w:rsid w:val="00F7334C"/>
    <w:rsid w:val="00F75B15"/>
    <w:rsid w:val="00F83067"/>
    <w:rsid w:val="00F84544"/>
    <w:rsid w:val="00F84827"/>
    <w:rsid w:val="00F954FA"/>
    <w:rsid w:val="00F95B1F"/>
    <w:rsid w:val="00FA05B2"/>
    <w:rsid w:val="00FA4B3F"/>
    <w:rsid w:val="00FA68A7"/>
    <w:rsid w:val="00FB1297"/>
    <w:rsid w:val="00FC0C51"/>
    <w:rsid w:val="00FE1B88"/>
    <w:rsid w:val="00FE2993"/>
    <w:rsid w:val="00FE41CC"/>
    <w:rsid w:val="00FF10D8"/>
    <w:rsid w:val="00FF7F3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187573D4"/>
  <w15:docId w15:val="{F2BEBDDD-5AC5-4F7B-B7BC-44618C76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lsdException w:name="Emphasis"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C5AAD"/>
    <w:pPr>
      <w:spacing w:after="240" w:line="288" w:lineRule="auto"/>
    </w:pPr>
    <w:rPr>
      <w:sz w:val="24"/>
      <w:szCs w:val="24"/>
    </w:rPr>
  </w:style>
  <w:style w:type="paragraph" w:styleId="Heading1">
    <w:name w:val="heading 1"/>
    <w:basedOn w:val="Normal"/>
    <w:next w:val="Normal"/>
    <w:link w:val="Heading1Char"/>
    <w:uiPriority w:val="9"/>
    <w:qFormat/>
    <w:rsid w:val="007920AE"/>
    <w:pPr>
      <w:pageBreakBefore/>
      <w:spacing w:line="240" w:lineRule="auto"/>
      <w:outlineLvl w:val="0"/>
    </w:pPr>
    <w:rPr>
      <w:b/>
      <w:color w:val="104F75"/>
      <w:sz w:val="36"/>
    </w:rPr>
  </w:style>
  <w:style w:type="paragraph" w:styleId="Heading2">
    <w:name w:val="heading 2"/>
    <w:basedOn w:val="Normal"/>
    <w:next w:val="Normal"/>
    <w:link w:val="Heading2Char"/>
    <w:uiPriority w:val="9"/>
    <w:qFormat/>
    <w:rsid w:val="00ED02E7"/>
    <w:pPr>
      <w:keepNext/>
      <w:spacing w:before="480" w:line="240" w:lineRule="auto"/>
      <w:outlineLvl w:val="1"/>
    </w:pPr>
    <w:rPr>
      <w:b/>
      <w:color w:val="104F75"/>
      <w:sz w:val="32"/>
      <w:szCs w:val="32"/>
    </w:rPr>
  </w:style>
  <w:style w:type="paragraph" w:styleId="Heading3">
    <w:name w:val="heading 3"/>
    <w:basedOn w:val="Normal"/>
    <w:next w:val="Normal"/>
    <w:link w:val="Heading3Char"/>
    <w:uiPriority w:val="9"/>
    <w:qFormat/>
    <w:rsid w:val="00ED02E7"/>
    <w:pPr>
      <w:keepNext/>
      <w:spacing w:before="360" w:line="240" w:lineRule="auto"/>
      <w:outlineLvl w:val="2"/>
    </w:pPr>
    <w:rPr>
      <w:b/>
      <w:bCs/>
      <w:color w:val="104F75"/>
      <w:sz w:val="28"/>
      <w:szCs w:val="28"/>
    </w:rPr>
  </w:style>
  <w:style w:type="paragraph" w:styleId="Heading4">
    <w:name w:val="heading 4"/>
    <w:basedOn w:val="Heading2"/>
    <w:next w:val="Normal"/>
    <w:link w:val="Heading4Char"/>
    <w:qFormat/>
    <w:rsid w:val="00B97AFA"/>
    <w:pPr>
      <w:spacing w:before="240" w:after="12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20AE"/>
    <w:rPr>
      <w:b/>
      <w:color w:val="104F75"/>
      <w:sz w:val="36"/>
      <w:szCs w:val="24"/>
    </w:rPr>
  </w:style>
  <w:style w:type="character" w:customStyle="1" w:styleId="Heading2Char">
    <w:name w:val="Heading 2 Char"/>
    <w:link w:val="Heading2"/>
    <w:uiPriority w:val="9"/>
    <w:rsid w:val="00ED02E7"/>
    <w:rPr>
      <w:b/>
      <w:color w:val="104F75"/>
      <w:sz w:val="32"/>
      <w:szCs w:val="32"/>
    </w:rPr>
  </w:style>
  <w:style w:type="character" w:customStyle="1" w:styleId="Heading3Char">
    <w:name w:val="Heading 3 Char"/>
    <w:link w:val="Heading3"/>
    <w:uiPriority w:val="9"/>
    <w:rsid w:val="00ED02E7"/>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160573"/>
    <w:pPr>
      <w:spacing w:before="3600" w:line="240" w:lineRule="auto"/>
    </w:pPr>
    <w:rPr>
      <w:rFonts w:cs="Arial"/>
      <w:b/>
      <w:color w:val="104F75"/>
      <w:sz w:val="92"/>
      <w:szCs w:val="92"/>
    </w:rPr>
  </w:style>
  <w:style w:type="character" w:customStyle="1" w:styleId="TitleTextChar">
    <w:name w:val="TitleText Char"/>
    <w:link w:val="TitleText"/>
    <w:rsid w:val="00160573"/>
    <w:rPr>
      <w:rFonts w:cs="Arial"/>
      <w:b/>
      <w:color w:val="104F75"/>
      <w:sz w:val="92"/>
      <w:szCs w:val="92"/>
    </w:rPr>
  </w:style>
  <w:style w:type="paragraph" w:customStyle="1" w:styleId="SubtitleText">
    <w:name w:val="SubtitleText"/>
    <w:basedOn w:val="Normal"/>
    <w:link w:val="SubtitleTextChar"/>
    <w:unhideWhenUsed/>
    <w:qFormat/>
    <w:rsid w:val="0013331E"/>
    <w:pPr>
      <w:spacing w:after="1520" w:line="240" w:lineRule="auto"/>
    </w:pPr>
    <w:rPr>
      <w:rFonts w:cs="Arial"/>
      <w:b/>
      <w:bCs/>
      <w:color w:val="104F75"/>
      <w:sz w:val="48"/>
      <w:szCs w:val="48"/>
    </w:rPr>
  </w:style>
  <w:style w:type="character" w:customStyle="1" w:styleId="SubtitleTextChar">
    <w:name w:val="SubtitleText Char"/>
    <w:link w:val="SubtitleText"/>
    <w:rsid w:val="0013331E"/>
    <w:rPr>
      <w:rFonts w:cs="Arial"/>
      <w:b/>
      <w:bCs/>
      <w:color w:val="104F75"/>
      <w:sz w:val="48"/>
      <w:szCs w:val="48"/>
    </w:rPr>
  </w:style>
  <w:style w:type="paragraph" w:styleId="ListBullet2">
    <w:name w:val="List Bullet 2"/>
    <w:basedOn w:val="Normal"/>
    <w:rsid w:val="00F16ADE"/>
    <w:pPr>
      <w:numPr>
        <w:numId w:val="2"/>
      </w:numPr>
      <w:contextualSpacing/>
    </w:pPr>
  </w:style>
  <w:style w:type="paragraph" w:styleId="TOC1">
    <w:name w:val="toc 1"/>
    <w:basedOn w:val="Normal"/>
    <w:next w:val="Normal"/>
    <w:autoRedefine/>
    <w:uiPriority w:val="39"/>
    <w:unhideWhenUsed/>
    <w:rsid w:val="002B3907"/>
    <w:pPr>
      <w:tabs>
        <w:tab w:val="right" w:pos="9498"/>
      </w:tabs>
      <w:spacing w:after="120"/>
    </w:pPr>
    <w:rPr>
      <w:noProof/>
    </w:rPr>
  </w:style>
  <w:style w:type="paragraph" w:styleId="TOC2">
    <w:name w:val="toc 2"/>
    <w:basedOn w:val="Normal"/>
    <w:next w:val="Normal"/>
    <w:autoRedefine/>
    <w:uiPriority w:val="39"/>
    <w:unhideWhenUsed/>
    <w:rsid w:val="002B3907"/>
    <w:pPr>
      <w:tabs>
        <w:tab w:val="right" w:pos="9498"/>
      </w:tabs>
      <w:spacing w:after="120"/>
      <w:ind w:left="238"/>
    </w:pPr>
    <w:rPr>
      <w:noProof/>
    </w:rPr>
  </w:style>
  <w:style w:type="paragraph" w:styleId="TOC3">
    <w:name w:val="toc 3"/>
    <w:basedOn w:val="Normal"/>
    <w:next w:val="Normal"/>
    <w:autoRedefine/>
    <w:uiPriority w:val="39"/>
    <w:unhideWhenUsed/>
    <w:rsid w:val="002B3907"/>
    <w:pPr>
      <w:tabs>
        <w:tab w:val="right" w:pos="9498"/>
      </w:tabs>
      <w:spacing w:after="120"/>
      <w:ind w:left="482"/>
    </w:pPr>
    <w:rPr>
      <w:noProof/>
    </w:rPr>
  </w:style>
  <w:style w:type="paragraph" w:customStyle="1" w:styleId="CopyrightBox">
    <w:name w:val="CopyrightBox"/>
    <w:basedOn w:val="Normal"/>
    <w:link w:val="CopyrightBoxChar"/>
    <w:unhideWhenUsed/>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F45E39"/>
    <w:pPr>
      <w:spacing w:before="6000" w:after="120"/>
    </w:pPr>
  </w:style>
  <w:style w:type="character" w:customStyle="1" w:styleId="CopyrightSpacingChar">
    <w:name w:val="CopyrightSpacing Char"/>
    <w:link w:val="CopyrightSpacing"/>
    <w:rsid w:val="00F45E39"/>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OCHeader">
    <w:name w:val="TOC Header"/>
    <w:link w:val="TOCHeaderChar"/>
    <w:unhideWhenUsed/>
    <w:rsid w:val="00820255"/>
    <w:pPr>
      <w:pageBreakBefore/>
      <w:spacing w:after="240"/>
    </w:pPr>
    <w:rPr>
      <w:b/>
      <w:color w:val="104F75"/>
      <w:sz w:val="36"/>
      <w:szCs w:val="24"/>
    </w:rPr>
  </w:style>
  <w:style w:type="character" w:customStyle="1" w:styleId="TOCHeaderChar">
    <w:name w:val="TOC Header Char"/>
    <w:link w:val="TOCHeader"/>
    <w:rsid w:val="00820255"/>
    <w:rPr>
      <w:b/>
      <w:color w:val="104F75"/>
      <w:sz w:val="36"/>
      <w:szCs w:val="24"/>
    </w:rPr>
  </w:style>
  <w:style w:type="paragraph" w:styleId="Caption">
    <w:name w:val="caption"/>
    <w:basedOn w:val="Normal"/>
    <w:next w:val="Normal"/>
    <w:qFormat/>
    <w:rsid w:val="009C5AAD"/>
    <w:pPr>
      <w:spacing w:before="120" w:after="120"/>
      <w:jc w:val="center"/>
    </w:pPr>
    <w:rPr>
      <w:b/>
      <w:bCs/>
      <w:color w:val="000000" w:themeColor="text1"/>
      <w:sz w:val="20"/>
      <w:szCs w:val="20"/>
    </w:rPr>
  </w:style>
  <w:style w:type="character" w:customStyle="1" w:styleId="Heading4Char">
    <w:name w:val="Heading 4 Char"/>
    <w:link w:val="Heading4"/>
    <w:rsid w:val="00B97AFA"/>
    <w:rPr>
      <w:b/>
      <w:bCs/>
      <w:color w:val="104F75"/>
      <w:sz w:val="24"/>
      <w:szCs w:val="28"/>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
    <w:basedOn w:val="Normal"/>
    <w:link w:val="ListParagraphChar"/>
    <w:uiPriority w:val="34"/>
    <w:qFormat/>
    <w:rsid w:val="00BA72CC"/>
    <w:pPr>
      <w:numPr>
        <w:numId w:val="3"/>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BA72CC"/>
  </w:style>
  <w:style w:type="character" w:customStyle="1" w:styleId="BodyTextChar">
    <w:name w:val="Body Text Char"/>
    <w:basedOn w:val="DefaultParagraphFont"/>
    <w:link w:val="BodyText"/>
    <w:rsid w:val="00BA72CC"/>
    <w:rPr>
      <w:sz w:val="24"/>
      <w:szCs w:val="24"/>
    </w:rPr>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9C5AAD"/>
    <w:pPr>
      <w:spacing w:before="60" w:after="60"/>
      <w:ind w:left="57" w:right="57"/>
    </w:pPr>
    <w:rPr>
      <w:b/>
      <w:sz w:val="24"/>
      <w:szCs w:val="24"/>
    </w:rPr>
  </w:style>
  <w:style w:type="paragraph" w:styleId="BalloonText">
    <w:name w:val="Balloon Text"/>
    <w:basedOn w:val="Normal"/>
    <w:link w:val="BalloonTextChar"/>
    <w:uiPriority w:val="99"/>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7A4"/>
    <w:rPr>
      <w:rFonts w:ascii="Tahoma" w:hAnsi="Tahoma" w:cs="Tahoma"/>
      <w:sz w:val="16"/>
      <w:szCs w:val="16"/>
    </w:rPr>
  </w:style>
  <w:style w:type="paragraph" w:customStyle="1" w:styleId="TableRow">
    <w:name w:val="TableRow"/>
    <w:link w:val="TableRowChar"/>
    <w:qFormat/>
    <w:rsid w:val="009C5AAD"/>
    <w:pPr>
      <w:spacing w:before="60" w:after="60"/>
      <w:ind w:left="57" w:right="57"/>
    </w:pPr>
    <w:rPr>
      <w:sz w:val="24"/>
      <w:szCs w:val="24"/>
    </w:rPr>
  </w:style>
  <w:style w:type="character" w:customStyle="1" w:styleId="TableRowChar">
    <w:name w:val="TableRow Char"/>
    <w:link w:val="TableRow"/>
    <w:rsid w:val="009C5AA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CommentReference">
    <w:name w:val="annotation reference"/>
    <w:uiPriority w:val="99"/>
    <w:rsid w:val="002464C0"/>
    <w:rPr>
      <w:sz w:val="16"/>
      <w:szCs w:val="16"/>
    </w:rPr>
  </w:style>
  <w:style w:type="paragraph" w:styleId="CommentText">
    <w:name w:val="annotation text"/>
    <w:basedOn w:val="Normal"/>
    <w:link w:val="CommentTextChar"/>
    <w:uiPriority w:val="99"/>
    <w:rsid w:val="002464C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uiPriority w:val="99"/>
    <w:rsid w:val="002464C0"/>
    <w:rPr>
      <w:lang w:eastAsia="en-US"/>
    </w:rPr>
  </w:style>
  <w:style w:type="paragraph" w:styleId="CommentSubject">
    <w:name w:val="annotation subject"/>
    <w:basedOn w:val="CommentText"/>
    <w:next w:val="CommentText"/>
    <w:link w:val="CommentSubjectChar"/>
    <w:uiPriority w:val="99"/>
    <w:semiHidden/>
    <w:unhideWhenUsed/>
    <w:rsid w:val="00437F55"/>
    <w:pPr>
      <w:widowControl/>
      <w:overflowPunct/>
      <w:autoSpaceDE/>
      <w:autoSpaceDN/>
      <w:adjustRightInd/>
      <w:spacing w:after="240"/>
      <w:textAlignment w:val="auto"/>
    </w:pPr>
    <w:rPr>
      <w:b/>
      <w:bCs/>
      <w:lang w:eastAsia="en-GB"/>
    </w:rPr>
  </w:style>
  <w:style w:type="character" w:customStyle="1" w:styleId="CommentSubjectChar">
    <w:name w:val="Comment Subject Char"/>
    <w:basedOn w:val="CommentTextChar"/>
    <w:link w:val="CommentSubject"/>
    <w:uiPriority w:val="99"/>
    <w:semiHidden/>
    <w:rsid w:val="00437F55"/>
    <w:rPr>
      <w:b/>
      <w:bCs/>
      <w:lang w:eastAsia="en-US"/>
    </w:rPr>
  </w:style>
  <w:style w:type="paragraph" w:styleId="EndnoteText">
    <w:name w:val="endnote text"/>
    <w:basedOn w:val="Normal"/>
    <w:link w:val="EndnoteTextChar"/>
    <w:uiPriority w:val="99"/>
    <w:semiHidden/>
    <w:unhideWhenUsed/>
    <w:rsid w:val="00335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5957"/>
  </w:style>
  <w:style w:type="character" w:styleId="EndnoteReference">
    <w:name w:val="endnote reference"/>
    <w:basedOn w:val="DefaultParagraphFont"/>
    <w:semiHidden/>
    <w:unhideWhenUsed/>
    <w:rsid w:val="00335957"/>
    <w:rPr>
      <w:vertAlign w:val="superscript"/>
    </w:rPr>
  </w:style>
  <w:style w:type="paragraph" w:styleId="FootnoteText">
    <w:name w:val="footnote text"/>
    <w:basedOn w:val="Normal"/>
    <w:link w:val="FootnoteTextChar"/>
    <w:uiPriority w:val="99"/>
    <w:unhideWhenUsed/>
    <w:qFormat/>
    <w:rsid w:val="00335957"/>
    <w:pPr>
      <w:spacing w:after="60" w:line="240" w:lineRule="auto"/>
    </w:pPr>
    <w:rPr>
      <w:sz w:val="20"/>
      <w:szCs w:val="20"/>
    </w:rPr>
  </w:style>
  <w:style w:type="character" w:customStyle="1" w:styleId="FootnoteTextChar">
    <w:name w:val="Footnote Text Char"/>
    <w:basedOn w:val="DefaultParagraphFont"/>
    <w:link w:val="FootnoteText"/>
    <w:uiPriority w:val="99"/>
    <w:rsid w:val="00335957"/>
  </w:style>
  <w:style w:type="character" w:styleId="FootnoteReference">
    <w:name w:val="footnote reference"/>
    <w:basedOn w:val="DefaultParagraphFont"/>
    <w:uiPriority w:val="99"/>
    <w:semiHidden/>
    <w:unhideWhenUsed/>
    <w:rsid w:val="00335957"/>
    <w:rPr>
      <w:vertAlign w:val="superscript"/>
    </w:rPr>
  </w:style>
  <w:style w:type="character" w:styleId="FollowedHyperlink">
    <w:name w:val="FollowedHyperlink"/>
    <w:basedOn w:val="DefaultParagraphFont"/>
    <w:semiHidden/>
    <w:unhideWhenUsed/>
    <w:rsid w:val="00217A1C"/>
    <w:rPr>
      <w:color w:val="800080" w:themeColor="followedHyperlink"/>
      <w:u w:val="single"/>
    </w:rPr>
  </w:style>
  <w:style w:type="paragraph" w:customStyle="1" w:styleId="ColouredBoxHeadline">
    <w:name w:val="Coloured Box Headline"/>
    <w:basedOn w:val="Normal"/>
    <w:qFormat/>
    <w:rsid w:val="00E4019D"/>
    <w:pPr>
      <w:spacing w:before="120"/>
      <w:ind w:left="113" w:right="113"/>
    </w:pPr>
    <w:rPr>
      <w:b/>
      <w:bCs/>
      <w:sz w:val="28"/>
      <w:szCs w:val="20"/>
    </w:rPr>
  </w:style>
  <w:style w:type="paragraph" w:styleId="Revision">
    <w:name w:val="Revision"/>
    <w:hidden/>
    <w:uiPriority w:val="99"/>
    <w:semiHidden/>
    <w:rsid w:val="0027108E"/>
    <w:rPr>
      <w:sz w:val="24"/>
      <w:szCs w:val="24"/>
    </w:rPr>
  </w:style>
  <w:style w:type="paragraph" w:styleId="Date">
    <w:name w:val="Date"/>
    <w:basedOn w:val="Normal"/>
    <w:next w:val="Normal"/>
    <w:link w:val="DateChar"/>
    <w:unhideWhenUsed/>
    <w:rsid w:val="009F5B0D"/>
    <w:pPr>
      <w:tabs>
        <w:tab w:val="left" w:pos="2835"/>
      </w:tabs>
      <w:spacing w:after="0"/>
    </w:pPr>
    <w:rPr>
      <w:rFonts w:cs="Arial"/>
      <w:b/>
      <w:bCs/>
      <w:color w:val="104F75"/>
      <w:sz w:val="44"/>
      <w:szCs w:val="44"/>
    </w:rPr>
  </w:style>
  <w:style w:type="character" w:customStyle="1" w:styleId="DateChar">
    <w:name w:val="Date Char"/>
    <w:basedOn w:val="DefaultParagraphFont"/>
    <w:link w:val="Date"/>
    <w:rsid w:val="009F5B0D"/>
    <w:rPr>
      <w:rFonts w:cs="Arial"/>
      <w:b/>
      <w:bCs/>
      <w:color w:val="104F75"/>
      <w:sz w:val="44"/>
      <w:szCs w:val="44"/>
    </w:rPr>
  </w:style>
  <w:style w:type="paragraph" w:customStyle="1" w:styleId="SocialMedia">
    <w:name w:val="SocialMedia"/>
    <w:basedOn w:val="Normal"/>
    <w:link w:val="SocialMediaChar"/>
    <w:rsid w:val="0042495B"/>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42495B"/>
    <w:pPr>
      <w:tabs>
        <w:tab w:val="left" w:pos="1701"/>
      </w:tabs>
      <w:spacing w:before="240"/>
    </w:pPr>
  </w:style>
  <w:style w:type="character" w:customStyle="1" w:styleId="SocialMediaChar">
    <w:name w:val="SocialMedia Char"/>
    <w:basedOn w:val="DefaultParagraphFont"/>
    <w:link w:val="SocialMedia"/>
    <w:rsid w:val="0042495B"/>
    <w:rPr>
      <w:noProof/>
      <w:sz w:val="24"/>
      <w:szCs w:val="24"/>
    </w:rPr>
  </w:style>
  <w:style w:type="paragraph" w:customStyle="1" w:styleId="Licence">
    <w:name w:val="Licence"/>
    <w:basedOn w:val="Normal"/>
    <w:link w:val="LicenceChar"/>
    <w:rsid w:val="0042495B"/>
    <w:pPr>
      <w:tabs>
        <w:tab w:val="left" w:pos="1418"/>
      </w:tabs>
      <w:ind w:left="284"/>
      <w:contextualSpacing/>
    </w:pPr>
  </w:style>
  <w:style w:type="character" w:customStyle="1" w:styleId="ReferenceChar">
    <w:name w:val="Reference Char"/>
    <w:basedOn w:val="DefaultParagraphFont"/>
    <w:link w:val="Reference"/>
    <w:rsid w:val="0042495B"/>
    <w:rPr>
      <w:sz w:val="24"/>
      <w:szCs w:val="24"/>
    </w:rPr>
  </w:style>
  <w:style w:type="paragraph" w:customStyle="1" w:styleId="LicenceIntro">
    <w:name w:val="LicenceIntro"/>
    <w:basedOn w:val="Licence"/>
    <w:rsid w:val="0042495B"/>
    <w:pPr>
      <w:spacing w:after="0"/>
      <w:ind w:left="0"/>
    </w:pPr>
    <w:rPr>
      <w:szCs w:val="20"/>
    </w:rPr>
  </w:style>
  <w:style w:type="character" w:customStyle="1" w:styleId="LicenceChar">
    <w:name w:val="Licence Char"/>
    <w:basedOn w:val="DefaultParagraphFont"/>
    <w:link w:val="Licence"/>
    <w:rsid w:val="0042495B"/>
    <w:rPr>
      <w:sz w:val="24"/>
      <w:szCs w:val="24"/>
    </w:rPr>
  </w:style>
  <w:style w:type="paragraph" w:customStyle="1" w:styleId="Address">
    <w:name w:val="Address"/>
    <w:basedOn w:val="Normal"/>
    <w:link w:val="AddressChar"/>
    <w:qFormat/>
    <w:rsid w:val="00572BC4"/>
    <w:pPr>
      <w:spacing w:after="0"/>
      <w:ind w:left="426"/>
    </w:pPr>
    <w:rPr>
      <w:lang w:eastAsia="en-US"/>
    </w:rPr>
  </w:style>
  <w:style w:type="character" w:customStyle="1" w:styleId="AddressChar">
    <w:name w:val="Address Char"/>
    <w:basedOn w:val="DefaultParagraphFont"/>
    <w:link w:val="Address"/>
    <w:rsid w:val="00572BC4"/>
    <w:rPr>
      <w:sz w:val="24"/>
      <w:szCs w:val="24"/>
      <w:lang w:eastAsia="en-US"/>
    </w:rPr>
  </w:style>
  <w:style w:type="paragraph" w:customStyle="1" w:styleId="ResponseMethod">
    <w:name w:val="ResponseMethod"/>
    <w:link w:val="ResponseMethodChar"/>
    <w:qFormat/>
    <w:rsid w:val="00AF2975"/>
    <w:pPr>
      <w:spacing w:after="240"/>
    </w:pPr>
    <w:rPr>
      <w:b/>
      <w:bCs/>
      <w:color w:val="104F75"/>
      <w:sz w:val="24"/>
      <w:szCs w:val="28"/>
      <w:lang w:eastAsia="en-US"/>
    </w:rPr>
  </w:style>
  <w:style w:type="character" w:customStyle="1" w:styleId="ResponseMethodChar">
    <w:name w:val="ResponseMethod Char"/>
    <w:basedOn w:val="Heading4Char"/>
    <w:link w:val="ResponseMethod"/>
    <w:rsid w:val="00AF2975"/>
    <w:rPr>
      <w:b/>
      <w:bCs/>
      <w:color w:val="104F75"/>
      <w:sz w:val="24"/>
      <w:szCs w:val="28"/>
      <w:lang w:eastAsia="en-US"/>
    </w:rPr>
  </w:style>
  <w:style w:type="numbering" w:customStyle="1" w:styleId="StyleBulletedSymbolsymbolBlueUnderlineLeft063cmH">
    <w:name w:val="Style Bulleted Symbol (symbol) Blue Underline Left:  0.63 cm H..."/>
    <w:basedOn w:val="NoList"/>
    <w:rsid w:val="00997FF7"/>
    <w:pPr>
      <w:numPr>
        <w:numId w:val="4"/>
      </w:numPr>
    </w:pPr>
  </w:style>
  <w:style w:type="numbering" w:customStyle="1" w:styleId="ListParagraph1">
    <w:name w:val="List Paragraph1"/>
    <w:basedOn w:val="NoList"/>
    <w:rsid w:val="00997FF7"/>
    <w:pPr>
      <w:numPr>
        <w:numId w:val="5"/>
      </w:numPr>
    </w:pPr>
  </w:style>
  <w:style w:type="paragraph" w:styleId="ListBullet">
    <w:name w:val="List Bullet"/>
    <w:basedOn w:val="ListParagraph"/>
    <w:rsid w:val="00BA72CC"/>
  </w:style>
  <w:style w:type="paragraph" w:customStyle="1" w:styleId="DfESOutNumbered">
    <w:name w:val="DfESOutNumbered"/>
    <w:basedOn w:val="Normal"/>
    <w:link w:val="DfESOutNumberedChar"/>
    <w:rsid w:val="00143764"/>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143764"/>
    <w:rPr>
      <w:rFonts w:cs="Arial"/>
      <w:sz w:val="22"/>
      <w:lang w:eastAsia="en-US"/>
    </w:rPr>
  </w:style>
  <w:style w:type="paragraph" w:customStyle="1" w:styleId="TableHeaderCentered">
    <w:name w:val="TableHeaderCentered"/>
    <w:basedOn w:val="TableHeader"/>
    <w:rsid w:val="00E4019D"/>
    <w:pPr>
      <w:jc w:val="center"/>
    </w:pPr>
    <w:rPr>
      <w:bCs/>
      <w:szCs w:val="20"/>
    </w:rPr>
  </w:style>
  <w:style w:type="numbering" w:customStyle="1" w:styleId="NumberedList">
    <w:name w:val="Numbered List"/>
    <w:basedOn w:val="NoList"/>
    <w:rsid w:val="00E4019D"/>
    <w:pPr>
      <w:numPr>
        <w:numId w:val="7"/>
      </w:numPr>
    </w:pPr>
  </w:style>
  <w:style w:type="numbering" w:customStyle="1" w:styleId="NumberedList0">
    <w:name w:val="NumberedList"/>
    <w:basedOn w:val="NoList"/>
    <w:rsid w:val="00E4019D"/>
    <w:pPr>
      <w:numPr>
        <w:numId w:val="8"/>
      </w:numPr>
    </w:pPr>
  </w:style>
  <w:style w:type="numbering" w:customStyle="1" w:styleId="NumberList">
    <w:name w:val="Number List"/>
    <w:basedOn w:val="NoList"/>
    <w:rsid w:val="00E4019D"/>
    <w:pPr>
      <w:numPr>
        <w:numId w:val="9"/>
      </w:numPr>
    </w:pPr>
  </w:style>
  <w:style w:type="paragraph" w:customStyle="1" w:styleId="ColouredBoxbodytext">
    <w:name w:val="Coloured Box body text"/>
    <w:basedOn w:val="Normal"/>
    <w:link w:val="ColouredBoxbodytextChar"/>
    <w:qFormat/>
    <w:rsid w:val="00E4019D"/>
    <w:pPr>
      <w:ind w:left="113" w:right="113"/>
    </w:pPr>
  </w:style>
  <w:style w:type="character" w:customStyle="1" w:styleId="ColouredBoxbodytextChar">
    <w:name w:val="Coloured Box body text Char"/>
    <w:basedOn w:val="DefaultParagraphFont"/>
    <w:link w:val="ColouredBoxbodytext"/>
    <w:rsid w:val="00E4019D"/>
    <w:rPr>
      <w:sz w:val="24"/>
      <w:szCs w:val="24"/>
    </w:rPr>
  </w:style>
  <w:style w:type="paragraph" w:customStyle="1" w:styleId="DeptBullets">
    <w:name w:val="DeptBullets"/>
    <w:basedOn w:val="Normal"/>
    <w:link w:val="DeptBulletsChar"/>
    <w:rsid w:val="002B3907"/>
    <w:pPr>
      <w:widowControl w:val="0"/>
      <w:numPr>
        <w:numId w:val="10"/>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2B3907"/>
    <w:rPr>
      <w:sz w:val="24"/>
      <w:lang w:eastAsia="en-US"/>
    </w:rPr>
  </w:style>
  <w:style w:type="character" w:customStyle="1" w:styleId="LogosChar">
    <w:name w:val="Logos Char"/>
    <w:basedOn w:val="DefaultParagraphFont"/>
    <w:link w:val="Logos"/>
    <w:locked/>
    <w:rsid w:val="00982203"/>
    <w:rPr>
      <w:noProof/>
      <w:color w:val="0D0D0D" w:themeColor="text1" w:themeTint="F2"/>
      <w:sz w:val="24"/>
      <w:szCs w:val="24"/>
    </w:rPr>
  </w:style>
  <w:style w:type="paragraph" w:customStyle="1" w:styleId="Logos">
    <w:name w:val="Logos"/>
    <w:basedOn w:val="Normal"/>
    <w:link w:val="LogosChar"/>
    <w:rsid w:val="00982203"/>
    <w:pPr>
      <w:pageBreakBefore/>
      <w:widowControl w:val="0"/>
    </w:pPr>
    <w:rPr>
      <w:noProof/>
      <w:color w:val="0D0D0D" w:themeColor="text1" w:themeTint="F2"/>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qFormat/>
    <w:locked/>
    <w:rsid w:val="00446B26"/>
    <w:rPr>
      <w:sz w:val="24"/>
      <w:szCs w:val="24"/>
    </w:rPr>
  </w:style>
  <w:style w:type="paragraph" w:customStyle="1" w:styleId="Default">
    <w:name w:val="Default"/>
    <w:rsid w:val="00407F77"/>
    <w:pPr>
      <w:autoSpaceDE w:val="0"/>
      <w:autoSpaceDN w:val="0"/>
      <w:adjustRightInd w:val="0"/>
    </w:pPr>
    <w:rPr>
      <w:rFonts w:eastAsiaTheme="minorHAnsi" w:cs="Arial"/>
      <w:color w:val="000000"/>
      <w:sz w:val="24"/>
      <w:szCs w:val="24"/>
      <w:lang w:eastAsia="en-US"/>
    </w:rPr>
  </w:style>
  <w:style w:type="paragraph" w:customStyle="1" w:styleId="ReasoningTitle">
    <w:name w:val="Reasoning Title"/>
    <w:basedOn w:val="Normal"/>
    <w:qFormat/>
    <w:rsid w:val="005971EC"/>
    <w:pPr>
      <w:spacing w:after="0" w:line="240" w:lineRule="auto"/>
    </w:pPr>
    <w:rPr>
      <w:rFonts w:ascii="Helvetica" w:eastAsiaTheme="minorEastAsia" w:hAnsi="Helvetica" w:cstheme="minorBidi"/>
      <w:b/>
      <w:sz w:val="48"/>
      <w:szCs w:val="48"/>
      <w:lang w:eastAsia="en-US"/>
    </w:rPr>
  </w:style>
  <w:style w:type="paragraph" w:customStyle="1" w:styleId="Reasoningsubhead">
    <w:name w:val="Reasoning subhead"/>
    <w:basedOn w:val="Normal"/>
    <w:qFormat/>
    <w:rsid w:val="005971EC"/>
    <w:pPr>
      <w:spacing w:after="0" w:line="240" w:lineRule="auto"/>
    </w:pPr>
    <w:rPr>
      <w:rFonts w:ascii="Helvetica" w:eastAsiaTheme="minorEastAsia" w:hAnsi="Helvetica" w:cstheme="minorBidi"/>
      <w:b/>
      <w:sz w:val="22"/>
      <w:lang w:eastAsia="en-US"/>
    </w:rPr>
  </w:style>
  <w:style w:type="paragraph" w:customStyle="1" w:styleId="Reasoningsectiontitle">
    <w:name w:val="Reasoning section title"/>
    <w:basedOn w:val="Normal"/>
    <w:qFormat/>
    <w:rsid w:val="005971EC"/>
    <w:pPr>
      <w:spacing w:after="0" w:line="240" w:lineRule="auto"/>
    </w:pPr>
    <w:rPr>
      <w:rFonts w:ascii="Helvetica" w:eastAsiaTheme="minorEastAsia" w:hAnsi="Helvetica" w:cstheme="minorBidi"/>
      <w:b/>
      <w:color w:val="4F81BD" w:themeColor="accent1"/>
      <w:sz w:val="36"/>
      <w:szCs w:val="36"/>
      <w:lang w:eastAsia="en-US"/>
    </w:rPr>
  </w:style>
  <w:style w:type="paragraph" w:customStyle="1" w:styleId="ReasoningBody">
    <w:name w:val="Reasoning Body"/>
    <w:basedOn w:val="Normal"/>
    <w:qFormat/>
    <w:rsid w:val="005971EC"/>
    <w:pPr>
      <w:spacing w:after="0" w:line="240" w:lineRule="auto"/>
    </w:pPr>
    <w:rPr>
      <w:rFonts w:ascii="Helvetica" w:eastAsiaTheme="minorEastAsia" w:hAnsi="Helvetica" w:cstheme="minorBidi"/>
      <w:sz w:val="22"/>
      <w:lang w:eastAsia="en-US"/>
    </w:rPr>
  </w:style>
  <w:style w:type="paragraph" w:styleId="Header">
    <w:name w:val="header"/>
    <w:basedOn w:val="Normal"/>
    <w:link w:val="HeaderChar"/>
    <w:uiPriority w:val="99"/>
    <w:unhideWhenUsed/>
    <w:rsid w:val="005971EC"/>
    <w:pPr>
      <w:tabs>
        <w:tab w:val="center" w:pos="4513"/>
        <w:tab w:val="right" w:pos="9026"/>
      </w:tabs>
      <w:spacing w:after="0" w:line="240" w:lineRule="auto"/>
    </w:pPr>
    <w:rPr>
      <w:rFonts w:asciiTheme="majorHAnsi" w:eastAsiaTheme="minorEastAsia" w:hAnsiTheme="majorHAnsi" w:cstheme="minorBidi"/>
      <w:sz w:val="22"/>
      <w:lang w:eastAsia="en-US"/>
    </w:rPr>
  </w:style>
  <w:style w:type="character" w:customStyle="1" w:styleId="HeaderChar">
    <w:name w:val="Header Char"/>
    <w:basedOn w:val="DefaultParagraphFont"/>
    <w:link w:val="Header"/>
    <w:uiPriority w:val="99"/>
    <w:rsid w:val="005971EC"/>
    <w:rPr>
      <w:rFonts w:asciiTheme="majorHAnsi" w:eastAsiaTheme="minorEastAsia" w:hAnsiTheme="majorHAnsi" w:cstheme="minorBidi"/>
      <w:sz w:val="22"/>
      <w:szCs w:val="24"/>
      <w:lang w:eastAsia="en-US"/>
    </w:rPr>
  </w:style>
  <w:style w:type="paragraph" w:styleId="PlainText">
    <w:name w:val="Plain Text"/>
    <w:basedOn w:val="Normal"/>
    <w:link w:val="PlainTextChar"/>
    <w:uiPriority w:val="99"/>
    <w:semiHidden/>
    <w:unhideWhenUsed/>
    <w:rsid w:val="005971EC"/>
    <w:pPr>
      <w:spacing w:after="0" w:line="240" w:lineRule="auto"/>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5971EC"/>
    <w:rPr>
      <w:rFonts w:ascii="Calibri" w:eastAsiaTheme="minorHAnsi" w:hAnsi="Calibri" w:cs="Consolas"/>
      <w:sz w:val="22"/>
      <w:szCs w:val="21"/>
      <w:lang w:eastAsia="en-US"/>
    </w:rPr>
  </w:style>
  <w:style w:type="paragraph" w:styleId="NormalWeb">
    <w:name w:val="Normal (Web)"/>
    <w:basedOn w:val="Normal"/>
    <w:uiPriority w:val="99"/>
    <w:semiHidden/>
    <w:unhideWhenUsed/>
    <w:rsid w:val="005971EC"/>
    <w:pPr>
      <w:spacing w:before="100" w:beforeAutospacing="1" w:after="100" w:afterAutospacing="1" w:line="240" w:lineRule="auto"/>
    </w:pPr>
    <w:rPr>
      <w:rFonts w:ascii="Times New Roman" w:eastAsiaTheme="minorEastAsia" w:hAnsi="Times New Roman"/>
      <w:sz w:val="22"/>
    </w:rPr>
  </w:style>
  <w:style w:type="character" w:customStyle="1" w:styleId="apple-converted-space">
    <w:name w:val="apple-converted-space"/>
    <w:basedOn w:val="DefaultParagraphFont"/>
    <w:rsid w:val="0059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823">
      <w:bodyDiv w:val="1"/>
      <w:marLeft w:val="0"/>
      <w:marRight w:val="0"/>
      <w:marTop w:val="0"/>
      <w:marBottom w:val="0"/>
      <w:divBdr>
        <w:top w:val="none" w:sz="0" w:space="0" w:color="auto"/>
        <w:left w:val="none" w:sz="0" w:space="0" w:color="auto"/>
        <w:bottom w:val="none" w:sz="0" w:space="0" w:color="auto"/>
        <w:right w:val="none" w:sz="0" w:space="0" w:color="auto"/>
      </w:divBdr>
    </w:div>
    <w:div w:id="192960628">
      <w:bodyDiv w:val="1"/>
      <w:marLeft w:val="0"/>
      <w:marRight w:val="0"/>
      <w:marTop w:val="0"/>
      <w:marBottom w:val="0"/>
      <w:divBdr>
        <w:top w:val="none" w:sz="0" w:space="0" w:color="auto"/>
        <w:left w:val="none" w:sz="0" w:space="0" w:color="auto"/>
        <w:bottom w:val="none" w:sz="0" w:space="0" w:color="auto"/>
        <w:right w:val="none" w:sz="0" w:space="0" w:color="auto"/>
      </w:divBdr>
    </w:div>
    <w:div w:id="193007922">
      <w:bodyDiv w:val="1"/>
      <w:marLeft w:val="0"/>
      <w:marRight w:val="0"/>
      <w:marTop w:val="0"/>
      <w:marBottom w:val="0"/>
      <w:divBdr>
        <w:top w:val="none" w:sz="0" w:space="0" w:color="auto"/>
        <w:left w:val="none" w:sz="0" w:space="0" w:color="auto"/>
        <w:bottom w:val="none" w:sz="0" w:space="0" w:color="auto"/>
        <w:right w:val="none" w:sz="0" w:space="0" w:color="auto"/>
      </w:divBdr>
    </w:div>
    <w:div w:id="210197327">
      <w:bodyDiv w:val="1"/>
      <w:marLeft w:val="0"/>
      <w:marRight w:val="0"/>
      <w:marTop w:val="0"/>
      <w:marBottom w:val="0"/>
      <w:divBdr>
        <w:top w:val="none" w:sz="0" w:space="0" w:color="auto"/>
        <w:left w:val="none" w:sz="0" w:space="0" w:color="auto"/>
        <w:bottom w:val="none" w:sz="0" w:space="0" w:color="auto"/>
        <w:right w:val="none" w:sz="0" w:space="0" w:color="auto"/>
      </w:divBdr>
    </w:div>
    <w:div w:id="255947252">
      <w:bodyDiv w:val="1"/>
      <w:marLeft w:val="0"/>
      <w:marRight w:val="0"/>
      <w:marTop w:val="0"/>
      <w:marBottom w:val="0"/>
      <w:divBdr>
        <w:top w:val="none" w:sz="0" w:space="0" w:color="auto"/>
        <w:left w:val="none" w:sz="0" w:space="0" w:color="auto"/>
        <w:bottom w:val="none" w:sz="0" w:space="0" w:color="auto"/>
        <w:right w:val="none" w:sz="0" w:space="0" w:color="auto"/>
      </w:divBdr>
      <w:divsChild>
        <w:div w:id="181095606">
          <w:marLeft w:val="0"/>
          <w:marRight w:val="0"/>
          <w:marTop w:val="0"/>
          <w:marBottom w:val="0"/>
          <w:divBdr>
            <w:top w:val="none" w:sz="0" w:space="0" w:color="auto"/>
            <w:left w:val="none" w:sz="0" w:space="0" w:color="auto"/>
            <w:bottom w:val="none" w:sz="0" w:space="0" w:color="auto"/>
            <w:right w:val="none" w:sz="0" w:space="0" w:color="auto"/>
          </w:divBdr>
          <w:divsChild>
            <w:div w:id="142599874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9601405">
      <w:bodyDiv w:val="1"/>
      <w:marLeft w:val="0"/>
      <w:marRight w:val="0"/>
      <w:marTop w:val="0"/>
      <w:marBottom w:val="0"/>
      <w:divBdr>
        <w:top w:val="none" w:sz="0" w:space="0" w:color="auto"/>
        <w:left w:val="none" w:sz="0" w:space="0" w:color="auto"/>
        <w:bottom w:val="none" w:sz="0" w:space="0" w:color="auto"/>
        <w:right w:val="none" w:sz="0" w:space="0" w:color="auto"/>
      </w:divBdr>
    </w:div>
    <w:div w:id="412240703">
      <w:bodyDiv w:val="1"/>
      <w:marLeft w:val="0"/>
      <w:marRight w:val="0"/>
      <w:marTop w:val="0"/>
      <w:marBottom w:val="0"/>
      <w:divBdr>
        <w:top w:val="none" w:sz="0" w:space="0" w:color="auto"/>
        <w:left w:val="none" w:sz="0" w:space="0" w:color="auto"/>
        <w:bottom w:val="none" w:sz="0" w:space="0" w:color="auto"/>
        <w:right w:val="none" w:sz="0" w:space="0" w:color="auto"/>
      </w:divBdr>
      <w:divsChild>
        <w:div w:id="1324357544">
          <w:marLeft w:val="0"/>
          <w:marRight w:val="0"/>
          <w:marTop w:val="0"/>
          <w:marBottom w:val="0"/>
          <w:divBdr>
            <w:top w:val="none" w:sz="0" w:space="0" w:color="auto"/>
            <w:left w:val="none" w:sz="0" w:space="0" w:color="auto"/>
            <w:bottom w:val="none" w:sz="0" w:space="0" w:color="auto"/>
            <w:right w:val="none" w:sz="0" w:space="0" w:color="auto"/>
          </w:divBdr>
          <w:divsChild>
            <w:div w:id="1295900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711074059">
      <w:bodyDiv w:val="1"/>
      <w:marLeft w:val="0"/>
      <w:marRight w:val="0"/>
      <w:marTop w:val="0"/>
      <w:marBottom w:val="0"/>
      <w:divBdr>
        <w:top w:val="none" w:sz="0" w:space="0" w:color="auto"/>
        <w:left w:val="none" w:sz="0" w:space="0" w:color="auto"/>
        <w:bottom w:val="none" w:sz="0" w:space="0" w:color="auto"/>
        <w:right w:val="none" w:sz="0" w:space="0" w:color="auto"/>
      </w:divBdr>
    </w:div>
    <w:div w:id="740055639">
      <w:bodyDiv w:val="1"/>
      <w:marLeft w:val="0"/>
      <w:marRight w:val="0"/>
      <w:marTop w:val="0"/>
      <w:marBottom w:val="0"/>
      <w:divBdr>
        <w:top w:val="none" w:sz="0" w:space="0" w:color="auto"/>
        <w:left w:val="none" w:sz="0" w:space="0" w:color="auto"/>
        <w:bottom w:val="none" w:sz="0" w:space="0" w:color="auto"/>
        <w:right w:val="none" w:sz="0" w:space="0" w:color="auto"/>
      </w:divBdr>
    </w:div>
    <w:div w:id="765275106">
      <w:bodyDiv w:val="1"/>
      <w:marLeft w:val="0"/>
      <w:marRight w:val="0"/>
      <w:marTop w:val="0"/>
      <w:marBottom w:val="0"/>
      <w:divBdr>
        <w:top w:val="none" w:sz="0" w:space="0" w:color="auto"/>
        <w:left w:val="none" w:sz="0" w:space="0" w:color="auto"/>
        <w:bottom w:val="none" w:sz="0" w:space="0" w:color="auto"/>
        <w:right w:val="none" w:sz="0" w:space="0" w:color="auto"/>
      </w:divBdr>
    </w:div>
    <w:div w:id="765421136">
      <w:bodyDiv w:val="1"/>
      <w:marLeft w:val="0"/>
      <w:marRight w:val="0"/>
      <w:marTop w:val="0"/>
      <w:marBottom w:val="0"/>
      <w:divBdr>
        <w:top w:val="none" w:sz="0" w:space="0" w:color="auto"/>
        <w:left w:val="none" w:sz="0" w:space="0" w:color="auto"/>
        <w:bottom w:val="none" w:sz="0" w:space="0" w:color="auto"/>
        <w:right w:val="none" w:sz="0" w:space="0" w:color="auto"/>
      </w:divBdr>
    </w:div>
    <w:div w:id="971251394">
      <w:bodyDiv w:val="1"/>
      <w:marLeft w:val="0"/>
      <w:marRight w:val="0"/>
      <w:marTop w:val="0"/>
      <w:marBottom w:val="0"/>
      <w:divBdr>
        <w:top w:val="none" w:sz="0" w:space="0" w:color="auto"/>
        <w:left w:val="none" w:sz="0" w:space="0" w:color="auto"/>
        <w:bottom w:val="none" w:sz="0" w:space="0" w:color="auto"/>
        <w:right w:val="none" w:sz="0" w:space="0" w:color="auto"/>
      </w:divBdr>
      <w:divsChild>
        <w:div w:id="490952895">
          <w:marLeft w:val="0"/>
          <w:marRight w:val="0"/>
          <w:marTop w:val="0"/>
          <w:marBottom w:val="0"/>
          <w:divBdr>
            <w:top w:val="none" w:sz="0" w:space="0" w:color="auto"/>
            <w:left w:val="none" w:sz="0" w:space="0" w:color="auto"/>
            <w:bottom w:val="none" w:sz="0" w:space="0" w:color="auto"/>
            <w:right w:val="none" w:sz="0" w:space="0" w:color="auto"/>
          </w:divBdr>
          <w:divsChild>
            <w:div w:id="68243735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07367974">
      <w:bodyDiv w:val="1"/>
      <w:marLeft w:val="0"/>
      <w:marRight w:val="0"/>
      <w:marTop w:val="0"/>
      <w:marBottom w:val="0"/>
      <w:divBdr>
        <w:top w:val="none" w:sz="0" w:space="0" w:color="auto"/>
        <w:left w:val="none" w:sz="0" w:space="0" w:color="auto"/>
        <w:bottom w:val="none" w:sz="0" w:space="0" w:color="auto"/>
        <w:right w:val="none" w:sz="0" w:space="0" w:color="auto"/>
      </w:divBdr>
      <w:divsChild>
        <w:div w:id="526217739">
          <w:marLeft w:val="0"/>
          <w:marRight w:val="0"/>
          <w:marTop w:val="0"/>
          <w:marBottom w:val="0"/>
          <w:divBdr>
            <w:top w:val="none" w:sz="0" w:space="0" w:color="auto"/>
            <w:left w:val="none" w:sz="0" w:space="0" w:color="auto"/>
            <w:bottom w:val="none" w:sz="0" w:space="0" w:color="auto"/>
            <w:right w:val="none" w:sz="0" w:space="0" w:color="auto"/>
          </w:divBdr>
          <w:divsChild>
            <w:div w:id="53932203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51033098">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13506057">
      <w:bodyDiv w:val="1"/>
      <w:marLeft w:val="0"/>
      <w:marRight w:val="0"/>
      <w:marTop w:val="0"/>
      <w:marBottom w:val="0"/>
      <w:divBdr>
        <w:top w:val="none" w:sz="0" w:space="0" w:color="auto"/>
        <w:left w:val="none" w:sz="0" w:space="0" w:color="auto"/>
        <w:bottom w:val="none" w:sz="0" w:space="0" w:color="auto"/>
        <w:right w:val="none" w:sz="0" w:space="0" w:color="auto"/>
      </w:divBdr>
    </w:div>
    <w:div w:id="1435007471">
      <w:bodyDiv w:val="1"/>
      <w:marLeft w:val="0"/>
      <w:marRight w:val="0"/>
      <w:marTop w:val="0"/>
      <w:marBottom w:val="0"/>
      <w:divBdr>
        <w:top w:val="none" w:sz="0" w:space="0" w:color="auto"/>
        <w:left w:val="none" w:sz="0" w:space="0" w:color="auto"/>
        <w:bottom w:val="none" w:sz="0" w:space="0" w:color="auto"/>
        <w:right w:val="none" w:sz="0" w:space="0" w:color="auto"/>
      </w:divBdr>
    </w:div>
    <w:div w:id="1445033978">
      <w:bodyDiv w:val="1"/>
      <w:marLeft w:val="0"/>
      <w:marRight w:val="0"/>
      <w:marTop w:val="0"/>
      <w:marBottom w:val="0"/>
      <w:divBdr>
        <w:top w:val="none" w:sz="0" w:space="0" w:color="auto"/>
        <w:left w:val="none" w:sz="0" w:space="0" w:color="auto"/>
        <w:bottom w:val="none" w:sz="0" w:space="0" w:color="auto"/>
        <w:right w:val="none" w:sz="0" w:space="0" w:color="auto"/>
      </w:divBdr>
    </w:div>
    <w:div w:id="1761098837">
      <w:bodyDiv w:val="1"/>
      <w:marLeft w:val="0"/>
      <w:marRight w:val="0"/>
      <w:marTop w:val="0"/>
      <w:marBottom w:val="0"/>
      <w:divBdr>
        <w:top w:val="none" w:sz="0" w:space="0" w:color="auto"/>
        <w:left w:val="none" w:sz="0" w:space="0" w:color="auto"/>
        <w:bottom w:val="none" w:sz="0" w:space="0" w:color="auto"/>
        <w:right w:val="none" w:sz="0" w:space="0" w:color="auto"/>
      </w:divBdr>
    </w:div>
    <w:div w:id="1905487842">
      <w:bodyDiv w:val="1"/>
      <w:marLeft w:val="0"/>
      <w:marRight w:val="0"/>
      <w:marTop w:val="0"/>
      <w:marBottom w:val="0"/>
      <w:divBdr>
        <w:top w:val="none" w:sz="0" w:space="0" w:color="auto"/>
        <w:left w:val="none" w:sz="0" w:space="0" w:color="auto"/>
        <w:bottom w:val="none" w:sz="0" w:space="0" w:color="auto"/>
        <w:right w:val="none" w:sz="0" w:space="0" w:color="auto"/>
      </w:divBdr>
    </w:div>
    <w:div w:id="2048292018">
      <w:bodyDiv w:val="1"/>
      <w:marLeft w:val="0"/>
      <w:marRight w:val="0"/>
      <w:marTop w:val="0"/>
      <w:marBottom w:val="0"/>
      <w:divBdr>
        <w:top w:val="none" w:sz="0" w:space="0" w:color="auto"/>
        <w:left w:val="none" w:sz="0" w:space="0" w:color="auto"/>
        <w:bottom w:val="none" w:sz="0" w:space="0" w:color="auto"/>
        <w:right w:val="none" w:sz="0" w:space="0" w:color="auto"/>
      </w:divBdr>
    </w:div>
    <w:div w:id="2062360722">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facebook.com/education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keywords=&amp;publication_filter_option=consultations&amp;departments%5B%5D=department-for-education&amp;commit=Refresh+results" TargetMode="Externa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si@nationalarchives.gsi.gov.u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twitter.com/education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ationalarchives.gov.uk/doc/open-government-licence/version/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5b933c-eafd-48be-9ec2-f40d0f9659a3">
      <Value>3</Value>
      <Value>2</Value>
      <Value>1</Value>
    </TaxCatchAll>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_dlc_DocId xmlns="ba2294b9-6d6a-4c9b-a125-9e4b98f52ed2">JXNHKNU36YC2-855798560-194</_dlc_DocId>
    <_dlc_DocIdUrl xmlns="ba2294b9-6d6a-4c9b-a125-9e4b98f52ed2">
      <Url>https://educationgovuk.sharepoint.com/sites/lvedfe00037/_layouts/15/DocIdRedir.aspx?ID=JXNHKNU36YC2-855798560-194</Url>
      <Description>JXNHKNU36YC2-855798560-194</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olicy Briefing" ma:contentTypeID="0x01010061B827D2B2699C41B3D164C1E82366EB0A00C103525772C18945A989A463C2AD787E" ma:contentTypeVersion="20" ma:contentTypeDescription="For departmental policy briefings. Records retained for 10 years." ma:contentTypeScope="" ma:versionID="88d81a4c5d4ebb3e460fffcca048ebed">
  <xsd:schema xmlns:xsd="http://www.w3.org/2001/XMLSchema" xmlns:xs="http://www.w3.org/2001/XMLSchema" xmlns:p="http://schemas.microsoft.com/office/2006/metadata/properties" xmlns:ns2="ba2294b9-6d6a-4c9b-a125-9e4b98f52ed2" xmlns:ns3="975b933c-eafd-48be-9ec2-f40d0f9659a3" xmlns:ns4="http://schemas.microsoft.com/sharepoint/v3/fields" targetNamespace="http://schemas.microsoft.com/office/2006/metadata/properties" ma:root="true" ma:fieldsID="aaa649cd915334889673254033dd0c48" ns2:_="" ns3:_="" ns4:_="">
    <xsd:import namespace="ba2294b9-6d6a-4c9b-a125-9e4b98f52ed2"/>
    <xsd:import namespace="975b933c-eafd-48be-9ec2-f40d0f9659a3"/>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3:TaxCatchAll" minOccurs="0"/>
                <xsd:element ref="ns3: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4: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1;#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2;#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5b933c-eafd-48be-9ec2-f40d0f9659a3"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9770667-66a8-4ddd-8840-c2950b0c067c}" ma:internalName="TaxCatchAll" ma:showField="CatchAllData" ma:web="975b933c-eafd-48be-9ec2-f40d0f9659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9770667-66a8-4ddd-8840-c2950b0c067c}" ma:internalName="TaxCatchAllLabel" ma:readOnly="true" ma:showField="CatchAllDataLabel" ma:web="975b933c-eafd-48be-9ec2-f40d0f9659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975b933c-eafd-48be-9ec2-f40d0f9659a3"/>
    <ds:schemaRef ds:uri="ba2294b9-6d6a-4c9b-a125-9e4b98f52ed2"/>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9EE0D0BE-0C20-4EB2-94ED-04EE14934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975b933c-eafd-48be-9ec2-f40d0f9659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BFDE5-6498-40D0-AEFB-FDBD9E0B346B}">
  <ds:schemaRefs>
    <ds:schemaRef ds:uri="http://schemas.microsoft.com/sharepoint/event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6B37DE74-82B2-42A9-8279-58FC380C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4240</Words>
  <Characters>24170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FS Subject Content Maths</vt:lpstr>
    </vt:vector>
  </TitlesOfParts>
  <Company>Department for Education</Company>
  <LinksUpToDate>false</LinksUpToDate>
  <CharactersWithSpaces>28354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 Subject Content Maths</dc:title>
  <dc:creator>Publishing.TEAM@education.gsi.gov.uk</dc:creator>
  <dc:description>DfE-CD-v0-2</dc:description>
  <cp:lastModifiedBy>PHEASEY, Hannah</cp:lastModifiedBy>
  <cp:revision>3</cp:revision>
  <cp:lastPrinted>2017-08-30T16:25:00Z</cp:lastPrinted>
  <dcterms:created xsi:type="dcterms:W3CDTF">2017-09-07T08:28:00Z</dcterms:created>
  <dcterms:modified xsi:type="dcterms:W3CDTF">2017-09-07T14:42:00Z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0x01010061B827D2B2699C41B3D164C1E82366EB0A00C103525772C18945A989A463C2AD787E</vt:lpwstr>
  </property>
  <property fmtid="{D5CDD505-2E9C-101B-9397-08002B2CF9AE}" pid="4" name="_dlc_DocIdItemGuid">
    <vt:lpwstr>6643ef3d-fac6-440d-9811-4f79c1d2a2d5</vt:lpwstr>
  </property>
  <property fmtid="{D5CDD505-2E9C-101B-9397-08002B2CF9AE}" pid="5" name="IWPOrganisationalUnit">
    <vt:lpwstr>3;#DfE|cc08a6d4-dfde-4d0f-bd85-069ebcef80d5</vt:lpwstr>
  </property>
  <property fmtid="{D5CDD505-2E9C-101B-9397-08002B2CF9AE}" pid="6" name="IWPOwner">
    <vt:lpwstr>1;#DfE|a484111e-5b24-4ad9-9778-c536c8c88985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2;#Official|0884c477-2e62-47ea-b19c-5af6e91124c5</vt:lpwstr>
  </property>
  <property fmtid="{D5CDD505-2E9C-101B-9397-08002B2CF9AE}" pid="11" name="Subject1">
    <vt:lpwstr/>
  </property>
  <property fmtid="{D5CDD505-2E9C-101B-9397-08002B2CF9AE}" pid="12" name="Function">
    <vt:lpwstr/>
  </property>
  <property fmtid="{D5CDD505-2E9C-101B-9397-08002B2CF9AE}" pid="13" name="SiteType">
    <vt:lpwstr/>
  </property>
  <property fmtid="{D5CDD505-2E9C-101B-9397-08002B2CF9AE}" pid="14" name="OrganisationalUnit">
    <vt:lpwstr>2;#DfE|cc08a6d4-dfde-4d0f-bd85-069ebcef80d5</vt:lpwstr>
  </property>
  <property fmtid="{D5CDD505-2E9C-101B-9397-08002B2CF9AE}" pid="15" name="Owner">
    <vt:lpwstr>1;#DfE|a484111e-5b24-4ad9-9778-c536c8c88985</vt:lpwstr>
  </property>
  <property fmtid="{D5CDD505-2E9C-101B-9397-08002B2CF9AE}" pid="16" name="Rights:ProtectiveMarking">
    <vt:lpwstr>3;#Official|0884c477-2e62-47ea-b19c-5af6e91124c5</vt:lpwstr>
  </property>
</Properties>
</file>